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F75F41">
      <w:pPr>
        <w:jc w:val="center"/>
        <w:rPr>
          <w:b/>
          <w:bCs/>
        </w:rPr>
      </w:pPr>
    </w:p>
    <w:p w14:paraId="0A3227EA" w14:textId="77777777" w:rsidR="00C36D33" w:rsidRPr="00361446" w:rsidRDefault="00C36D33" w:rsidP="00C36D33">
      <w:pPr>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574DC80F">
              <v:group id="Group 15" style="position:absolute;margin-left:191.8pt;margin-top:-146.9pt;width:367pt;height:296pt;z-index:251661312;mso-width-relative:margin;mso-height-relative:margin" coordsize="45102,36373" o:spid="_x0000_s1026" w14:anchorId="7DAE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style="position:absolute;left:26485;top:17755;width:15544;height:21691;rotation:7647572fd;visibility:visible;mso-wrap-style:square;v-text-anchor:middle" coordsize="1554435,2169086" o:spid="_x0000_s1027" fillcolor="#3cb878" strokecolor="#3cb878" strokeweight="1.5pt" path="m,1346683l15591,1245261c61362,1023177,154676,818287,284514,641534r26862,-33525l1517423,1624,1554435,c1080015,564458,902106,1288970,1020712,1973466r42661,195620l975173,2043970c759895,1768518,485486,1556746,181127,1418674l,13466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v:stroke joinstyle="miter"/>
                  <v:path arrowok="t" o:connecttype="custom" o:connectlocs="0,1346683;15591,1245261;284514,641534;311376,608009;1517423,1624;1554435,0;1020712,1973466;1063373,2169086;975173,2043970;181127,1418674;0,1346683" o:connectangles="0,0,0,0,0,0,0,0,0,0,0"/>
                </v:shape>
                <v:shape id="Freeform 1303031745" style="position:absolute;left:5666;top:-5666;width:26678;height:38010;rotation:7647572fd;visibility:visible;mso-wrap-style:square;v-text-anchor:middle" coordsize="2667864,3801067" o:spid="_x0000_s1028" fillcolor="#3cb878" strokecolor="#3cb878" strokeweight="1.5pt" path="m1834004,3801067l,153395,258868,23240,442566,3368v268062,-15475,535633,22629,787771,109181l1235187,114477r-8212,53428c1221612,220333,1218865,273528,1218865,327361v1,807493,618093,1471650,1410157,1551516l2650144,1879935r11974,97540c2711044,2640407,2445740,3294677,1935640,3722308r-101636,78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style="position:absolute;left:32361;top:11261;width:8245;height:15482;visibility:visible;mso-wrap-style:square;v-text-anchor:middle" o:spid="_x0000_s1029" fillcolor="#3cb878" strokecolor="#3cb878"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v:shape id="Freeform 740114915" style="position:absolute;left:17221;top:13935;width:14313;height:17655;rotation:7647572fd;visibility:visible;mso-wrap-style:square;v-text-anchor:middle" coordsize="1431279,1765458" o:spid="_x0000_s1030" fillcolor="#3cb878" strokecolor="#3cb878" strokeweight="1.5pt"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52F60239">
              <v:shape id="Freeform 10" style="position:absolute;margin-left:-71.25pt;margin-top:-71.25pt;width:193.1pt;height:1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spid="_x0000_s1026" fillcolor="#ffc500" strokecolor="#ffc500" strokeweight="1pt" path="m,2682240v354584,24384,709168,48768,1060704,c1412240,2633472,1798320,2519680,2109216,2389632v310896,-130048,597408,-323088,816864,-487680c3145536,1737360,3271520,1599184,3425952,1402080v154432,-197104,310896,-449072,426720,-682752c3968496,485648,4044696,242824,41208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w14:anchorId="6F28034B">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773E8146">
              <v:shapetype id="_x0000_t6" coordsize="21600,21600" o:spt="6" path="m,l,21600r21600,xe" w14:anchorId="5027EF62">
                <v:stroke joinstyle="miter"/>
                <v:path textboxrect="1800,12600,12600,19800" gradientshapeok="t" o:connecttype="custom" o:connectlocs="0,0;0,10800;0,21600;10800,21600;21600,21600;10800,10800"/>
              </v:shapetype>
              <v:shape id="Right Triangle 6" style="position:absolute;margin-left:-37.45pt;margin-top:-104.55pt;width:125.95pt;height:193.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500" strokecolor="#ffc500" strokeweight="1.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C36D33">
      <w:pPr>
        <w:rPr>
          <w:rFonts w:ascii="Helvetica Neue" w:hAnsi="Helvetica Neue"/>
          <w:noProof/>
          <w:color w:val="A6A6A6" w:themeColor="background1" w:themeShade="A6"/>
          <w:sz w:val="36"/>
          <w:szCs w:val="36"/>
        </w:rPr>
      </w:pPr>
    </w:p>
    <w:p w14:paraId="567075B2" w14:textId="77B0F0F7" w:rsidR="005E1A6C" w:rsidRDefault="00C36D33" w:rsidP="00C36D33">
      <w:pPr>
        <w:jc w:val="center"/>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5E1A6C">
        <w:rPr>
          <w:rFonts w:ascii="Helvetica Neue" w:hAnsi="Helvetica Neue"/>
          <w:b/>
          <w:bCs/>
          <w:noProof/>
          <w:color w:val="1F497D" w:themeColor="text2"/>
          <w:sz w:val="36"/>
          <w:szCs w:val="36"/>
        </w:rPr>
        <w:t>WP2</w:t>
      </w:r>
      <w:r w:rsidRPr="00793F6D">
        <w:rPr>
          <w:rFonts w:ascii="Helvetica Neue" w:hAnsi="Helvetica Neue"/>
          <w:b/>
          <w:bCs/>
          <w:noProof/>
          <w:color w:val="1F497D" w:themeColor="text2"/>
          <w:sz w:val="36"/>
          <w:szCs w:val="36"/>
        </w:rPr>
        <w:t xml:space="preserve"> </w:t>
      </w:r>
      <w:r w:rsidR="00B70D8C">
        <w:rPr>
          <w:rFonts w:ascii="Helvetica Neue" w:hAnsi="Helvetica Neue"/>
          <w:b/>
          <w:bCs/>
          <w:noProof/>
          <w:color w:val="1F497D" w:themeColor="text2"/>
          <w:sz w:val="36"/>
          <w:szCs w:val="36"/>
        </w:rPr>
        <w:t>&amp; WP</w:t>
      </w:r>
      <w:r w:rsidR="0084779A">
        <w:rPr>
          <w:rFonts w:ascii="Helvetica Neue" w:hAnsi="Helvetica Neue"/>
          <w:b/>
          <w:bCs/>
          <w:noProof/>
          <w:color w:val="1F497D" w:themeColor="text2"/>
          <w:sz w:val="36"/>
          <w:szCs w:val="36"/>
        </w:rPr>
        <w:t>3</w:t>
      </w:r>
      <w:r w:rsidR="00B70D8C">
        <w:rPr>
          <w:rFonts w:ascii="Helvetica Neue" w:hAnsi="Helvetica Neue"/>
          <w:b/>
          <w:bCs/>
          <w:noProof/>
          <w:color w:val="1F497D" w:themeColor="text2"/>
          <w:sz w:val="36"/>
          <w:szCs w:val="36"/>
        </w:rPr>
        <w:t xml:space="preserve"> </w:t>
      </w:r>
      <w:r w:rsidR="000A6CE5">
        <w:rPr>
          <w:rFonts w:ascii="Helvetica Neue" w:hAnsi="Helvetica Neue"/>
          <w:b/>
          <w:bCs/>
          <w:noProof/>
          <w:color w:val="1F497D" w:themeColor="text2"/>
          <w:sz w:val="36"/>
          <w:szCs w:val="36"/>
        </w:rPr>
        <w:t>Meeting</w:t>
      </w:r>
      <w:r w:rsidRPr="00793F6D">
        <w:rPr>
          <w:rFonts w:ascii="Helvetica Neue" w:hAnsi="Helvetica Neue"/>
          <w:b/>
          <w:bCs/>
          <w:noProof/>
          <w:color w:val="1F497D" w:themeColor="text2"/>
          <w:sz w:val="36"/>
          <w:szCs w:val="36"/>
        </w:rPr>
        <w:t xml:space="preserve"> </w:t>
      </w:r>
    </w:p>
    <w:p w14:paraId="6C6C0EC3" w14:textId="7D06D74F" w:rsidR="00C36D33" w:rsidRPr="00793F6D" w:rsidRDefault="00D931D7" w:rsidP="00C36D33">
      <w:pPr>
        <w:jc w:val="center"/>
        <w:rPr>
          <w:rFonts w:ascii="Aptos" w:hAnsi="Aptos"/>
          <w:b/>
          <w:bCs/>
          <w:i/>
          <w:iCs/>
          <w:color w:val="1F497D" w:themeColor="text2"/>
          <w:sz w:val="24"/>
          <w:szCs w:val="24"/>
        </w:rPr>
      </w:pPr>
      <w:r>
        <w:rPr>
          <w:rFonts w:ascii="Aptos" w:hAnsi="Aptos"/>
          <w:b/>
          <w:bCs/>
          <w:i/>
          <w:iCs/>
          <w:color w:val="1F497D" w:themeColor="text2"/>
          <w:sz w:val="24"/>
          <w:szCs w:val="24"/>
        </w:rPr>
        <w:t>Friday</w:t>
      </w:r>
      <w:r w:rsidR="006464D7">
        <w:rPr>
          <w:rFonts w:ascii="Aptos" w:hAnsi="Aptos"/>
          <w:b/>
          <w:bCs/>
          <w:i/>
          <w:iCs/>
          <w:color w:val="1F497D" w:themeColor="text2"/>
          <w:sz w:val="24"/>
          <w:szCs w:val="24"/>
        </w:rPr>
        <w:t xml:space="preserve"> </w:t>
      </w:r>
      <w:r w:rsidR="00686469">
        <w:rPr>
          <w:rFonts w:ascii="Aptos" w:hAnsi="Aptos"/>
          <w:b/>
          <w:bCs/>
          <w:i/>
          <w:iCs/>
          <w:color w:val="1F497D" w:themeColor="text2"/>
          <w:sz w:val="24"/>
          <w:szCs w:val="24"/>
        </w:rPr>
        <w:t>28</w:t>
      </w:r>
      <w:r w:rsidR="006464D7">
        <w:rPr>
          <w:rFonts w:ascii="Aptos" w:hAnsi="Aptos"/>
          <w:b/>
          <w:bCs/>
          <w:i/>
          <w:iCs/>
          <w:color w:val="1F497D" w:themeColor="text2"/>
          <w:sz w:val="24"/>
          <w:szCs w:val="24"/>
        </w:rPr>
        <w:t xml:space="preserve"> </w:t>
      </w:r>
      <w:r w:rsidR="00982BC3">
        <w:rPr>
          <w:rFonts w:ascii="Aptos" w:hAnsi="Aptos"/>
          <w:b/>
          <w:bCs/>
          <w:i/>
          <w:iCs/>
          <w:color w:val="1F497D" w:themeColor="text2"/>
          <w:sz w:val="24"/>
          <w:szCs w:val="24"/>
        </w:rPr>
        <w:t>November</w:t>
      </w:r>
      <w:r w:rsidR="00C36D33" w:rsidRPr="00793F6D">
        <w:rPr>
          <w:rFonts w:ascii="Aptos" w:hAnsi="Aptos" w:cs="Aptos"/>
          <w:b/>
          <w:bCs/>
          <w:i/>
          <w:iCs/>
          <w:color w:val="1F497D" w:themeColor="text2"/>
          <w:sz w:val="24"/>
          <w:szCs w:val="24"/>
        </w:rPr>
        <w:t> </w:t>
      </w:r>
      <w:r w:rsidR="00C36D33" w:rsidRPr="00793F6D">
        <w:rPr>
          <w:rFonts w:ascii="Aptos" w:hAnsi="Aptos"/>
          <w:b/>
          <w:bCs/>
          <w:i/>
          <w:iCs/>
          <w:color w:val="1F497D" w:themeColor="text2"/>
          <w:sz w:val="24"/>
          <w:szCs w:val="24"/>
        </w:rPr>
        <w:t>2025</w:t>
      </w:r>
      <w:r w:rsidR="005E1A6C">
        <w:rPr>
          <w:rFonts w:ascii="Aptos" w:hAnsi="Aptos"/>
          <w:b/>
          <w:bCs/>
          <w:i/>
          <w:iCs/>
          <w:color w:val="1F497D" w:themeColor="text2"/>
          <w:sz w:val="24"/>
          <w:szCs w:val="24"/>
        </w:rPr>
        <w:t xml:space="preserve"> - </w:t>
      </w:r>
      <w:r w:rsidR="00BC49FA">
        <w:rPr>
          <w:rFonts w:ascii="Aptos" w:hAnsi="Aptos"/>
          <w:b/>
          <w:bCs/>
          <w:i/>
          <w:iCs/>
          <w:color w:val="1F497D" w:themeColor="text2"/>
          <w:sz w:val="24"/>
          <w:szCs w:val="24"/>
        </w:rPr>
        <w:t>13</w:t>
      </w:r>
      <w:r w:rsidR="005E1A6C">
        <w:rPr>
          <w:rFonts w:ascii="Aptos" w:hAnsi="Aptos"/>
          <w:b/>
          <w:bCs/>
          <w:i/>
          <w:iCs/>
          <w:color w:val="1F497D" w:themeColor="text2"/>
          <w:sz w:val="24"/>
          <w:szCs w:val="24"/>
        </w:rPr>
        <w:t>:00 – 1</w:t>
      </w:r>
      <w:r w:rsidR="00BC49FA">
        <w:rPr>
          <w:rFonts w:ascii="Aptos" w:hAnsi="Aptos"/>
          <w:b/>
          <w:bCs/>
          <w:i/>
          <w:iCs/>
          <w:color w:val="1F497D" w:themeColor="text2"/>
          <w:sz w:val="24"/>
          <w:szCs w:val="24"/>
        </w:rPr>
        <w:t>4</w:t>
      </w:r>
      <w:r w:rsidR="005E1A6C">
        <w:rPr>
          <w:rFonts w:ascii="Aptos" w:hAnsi="Aptos"/>
          <w:b/>
          <w:bCs/>
          <w:i/>
          <w:iCs/>
          <w:color w:val="1F497D" w:themeColor="text2"/>
          <w:sz w:val="24"/>
          <w:szCs w:val="24"/>
        </w:rPr>
        <w:t>:00</w:t>
      </w:r>
    </w:p>
    <w:p w14:paraId="35FC1FDB" w14:textId="77777777" w:rsidR="00C36D33" w:rsidRPr="00361446" w:rsidRDefault="00000000" w:rsidP="00C36D33">
      <w:pPr>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77777777" w:rsidR="00F9737E" w:rsidRPr="00057CFF" w:rsidRDefault="00F9737E" w:rsidP="00F9737E">
      <w:pPr>
        <w:pStyle w:val="ListNumber"/>
        <w:numPr>
          <w:ilvl w:val="0"/>
          <w:numId w:val="0"/>
        </w:numPr>
        <w:jc w:val="both"/>
        <w:rPr>
          <w:rFonts w:asciiTheme="majorBidi" w:hAnsiTheme="majorBidi" w:cstheme="majorBidi"/>
          <w:b/>
          <w:bCs/>
          <w:sz w:val="24"/>
          <w:szCs w:val="24"/>
          <w:lang w:val="it-IT"/>
        </w:rPr>
      </w:pPr>
      <w:r w:rsidRPr="00057CFF">
        <w:rPr>
          <w:rFonts w:asciiTheme="majorBidi" w:hAnsiTheme="majorBidi" w:cstheme="majorBidi"/>
          <w:b/>
          <w:bCs/>
          <w:sz w:val="24"/>
          <w:szCs w:val="24"/>
          <w:lang w:val="it-IT"/>
        </w:rPr>
        <w:t>Attendance:</w:t>
      </w:r>
    </w:p>
    <w:p w14:paraId="5944AD35" w14:textId="648DA7A9" w:rsidR="00846F35" w:rsidRPr="00846F35" w:rsidRDefault="00846F35" w:rsidP="00846F35">
      <w:pPr>
        <w:pStyle w:val="ListNumber"/>
        <w:numPr>
          <w:ilvl w:val="0"/>
          <w:numId w:val="0"/>
        </w:numPr>
        <w:rPr>
          <w:rFonts w:asciiTheme="majorBidi" w:hAnsiTheme="majorBidi" w:cstheme="majorBidi"/>
          <w:sz w:val="24"/>
          <w:szCs w:val="24"/>
          <w:lang w:val="it-IT"/>
        </w:rPr>
      </w:pPr>
      <w:r w:rsidRPr="00846F35">
        <w:rPr>
          <w:rFonts w:asciiTheme="majorBidi" w:hAnsiTheme="majorBidi" w:cstheme="majorBidi"/>
          <w:sz w:val="24"/>
          <w:szCs w:val="24"/>
          <w:lang w:val="it-IT"/>
        </w:rPr>
        <w:t>Yacine Rezgui, Ali Ghoroghi, Afrouz Ghaemi, Maria Tsami, Cristina De Nardi, Marianna Páleníková, Lisa Verhasselt, Katerina Moschopoulou, Fotini Kehagia, Evangelos Manthos, Antonis Sapountzis, Linghang Sun, Qiaosen Li</w:t>
      </w:r>
    </w:p>
    <w:p w14:paraId="4FBA75EA" w14:textId="3AB59F60" w:rsidR="00F977DC" w:rsidRPr="00846F35" w:rsidRDefault="00F977DC" w:rsidP="00575904">
      <w:pPr>
        <w:pStyle w:val="ListNumber"/>
        <w:numPr>
          <w:ilvl w:val="0"/>
          <w:numId w:val="0"/>
        </w:numPr>
        <w:ind w:left="360" w:hanging="360"/>
        <w:rPr>
          <w:rFonts w:asciiTheme="majorBidi" w:hAnsiTheme="majorBidi" w:cstheme="majorBidi"/>
          <w:sz w:val="24"/>
          <w:szCs w:val="24"/>
          <w:lang w:val="it-IT"/>
        </w:rPr>
      </w:pPr>
    </w:p>
    <w:p w14:paraId="017BA330" w14:textId="77777777" w:rsidR="002C1473" w:rsidRPr="00846F35" w:rsidRDefault="002C1473" w:rsidP="00E60CFA">
      <w:pPr>
        <w:pStyle w:val="ListNumber"/>
        <w:numPr>
          <w:ilvl w:val="0"/>
          <w:numId w:val="0"/>
        </w:numPr>
        <w:rPr>
          <w:rFonts w:asciiTheme="majorBidi" w:hAnsiTheme="majorBidi" w:cstheme="majorBidi"/>
          <w:sz w:val="24"/>
          <w:szCs w:val="24"/>
          <w:lang w:val="it-IT"/>
        </w:rPr>
      </w:pPr>
    </w:p>
    <w:p w14:paraId="5B60075C" w14:textId="327CEEBC" w:rsidR="004E638E" w:rsidRPr="00846F35" w:rsidRDefault="004E638E" w:rsidP="00BE0D74">
      <w:pPr>
        <w:pStyle w:val="ListNumber"/>
        <w:numPr>
          <w:ilvl w:val="0"/>
          <w:numId w:val="0"/>
        </w:numPr>
        <w:ind w:left="360" w:hanging="360"/>
        <w:jc w:val="both"/>
        <w:rPr>
          <w:rFonts w:asciiTheme="majorBidi" w:hAnsiTheme="majorBidi" w:cstheme="majorBidi"/>
          <w:b/>
          <w:bCs/>
          <w:sz w:val="24"/>
          <w:szCs w:val="24"/>
          <w:lang w:val="it-IT"/>
        </w:rPr>
      </w:pPr>
    </w:p>
    <w:p w14:paraId="1C820117" w14:textId="1B7DEFB5" w:rsidR="00B355D4" w:rsidRDefault="00B355D4" w:rsidP="001B78B2">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54C61E4E" w14:textId="7B7C9E1D" w:rsidR="00D43DA9" w:rsidRDefault="00D43DA9" w:rsidP="001C6E88">
      <w:pPr>
        <w:pStyle w:val="ListNumber"/>
        <w:numPr>
          <w:ilvl w:val="0"/>
          <w:numId w:val="0"/>
        </w:numPr>
        <w:ind w:left="720"/>
        <w:jc w:val="both"/>
        <w:rPr>
          <w:rFonts w:asciiTheme="majorBidi" w:hAnsiTheme="majorBidi" w:cstheme="majorBidi"/>
          <w:b/>
          <w:bCs/>
          <w:sz w:val="24"/>
          <w:szCs w:val="24"/>
        </w:rPr>
      </w:pPr>
    </w:p>
    <w:p w14:paraId="5B5DDF93" w14:textId="2A0D80C4" w:rsidR="001A15B5" w:rsidRDefault="001A15B5" w:rsidP="003D6B6B">
      <w:pPr>
        <w:pStyle w:val="ListNumber"/>
        <w:numPr>
          <w:ilvl w:val="0"/>
          <w:numId w:val="0"/>
        </w:numPr>
        <w:ind w:left="360"/>
        <w:rPr>
          <w:lang w:val="en-GB"/>
        </w:rPr>
      </w:pPr>
    </w:p>
    <w:p w14:paraId="49E77B4B" w14:textId="09FD62C7" w:rsidR="005E6770" w:rsidRPr="00B03548" w:rsidRDefault="005E6770" w:rsidP="00D36622">
      <w:pPr>
        <w:pStyle w:val="ListNumber"/>
        <w:rPr>
          <w:b/>
          <w:bCs/>
        </w:rPr>
      </w:pPr>
      <w:r w:rsidRPr="00B03548">
        <w:rPr>
          <w:b/>
          <w:bCs/>
        </w:rPr>
        <w:t>General Assembly Preparations (</w:t>
      </w:r>
      <w:r w:rsidR="00C449A5" w:rsidRPr="00B03548">
        <w:rPr>
          <w:b/>
          <w:bCs/>
        </w:rPr>
        <w:t>MP</w:t>
      </w:r>
      <w:r w:rsidRPr="00B03548">
        <w:rPr>
          <w:b/>
          <w:bCs/>
        </w:rPr>
        <w:t>)</w:t>
      </w:r>
    </w:p>
    <w:p w14:paraId="7BD0C684" w14:textId="048D58C2" w:rsidR="005E6770" w:rsidRDefault="005E6770" w:rsidP="009A2A2B">
      <w:pPr>
        <w:pStyle w:val="ListNumber"/>
        <w:numPr>
          <w:ilvl w:val="2"/>
          <w:numId w:val="4"/>
        </w:numPr>
      </w:pPr>
      <w:r>
        <w:t>Attendance Status: 19 people confirmed via calendar invitation, plus additional partners who confirmed separately - total approximately 22 people expected. Planning for 30 chairs to ensure adequate capacity. All partners represented except Larissa (no response received). Odessa planning to send one representative (Natalia confirming). LISER, ETH, RHO, IED, AUSTRADO, Cardiff confirmed attendance.</w:t>
      </w:r>
    </w:p>
    <w:p w14:paraId="135CC1EC" w14:textId="0A54744A" w:rsidR="005E6770" w:rsidRDefault="005E6770" w:rsidP="00D36622">
      <w:pPr>
        <w:pStyle w:val="ListNumber"/>
        <w:numPr>
          <w:ilvl w:val="2"/>
          <w:numId w:val="4"/>
        </w:numPr>
      </w:pPr>
      <w:r>
        <w:t>Social Event: Restaurant chosen; Marianna to finalize booking.</w:t>
      </w:r>
    </w:p>
    <w:p w14:paraId="688839E6" w14:textId="65FD9CA4" w:rsidR="005E6770" w:rsidRDefault="005E6770" w:rsidP="00E00886">
      <w:pPr>
        <w:pStyle w:val="ListNumber"/>
        <w:numPr>
          <w:ilvl w:val="2"/>
          <w:numId w:val="4"/>
        </w:numPr>
      </w:pPr>
      <w:r>
        <w:t xml:space="preserve">Online Streaming: Teams channel will be set up for remote participants. </w:t>
      </w:r>
    </w:p>
    <w:p w14:paraId="4D220B1D" w14:textId="5C85C326" w:rsidR="005E6770" w:rsidRDefault="005E6770" w:rsidP="00D36622">
      <w:pPr>
        <w:pStyle w:val="ListNumber"/>
        <w:numPr>
          <w:ilvl w:val="2"/>
          <w:numId w:val="4"/>
        </w:numPr>
      </w:pPr>
      <w:r>
        <w:t>Remote Presenters: Afrouz (Cardiff) and potentially Hicham (LISER) will present online.</w:t>
      </w:r>
    </w:p>
    <w:p w14:paraId="2E113A38" w14:textId="6EE4C8EC" w:rsidR="005E6770" w:rsidRDefault="005E6770" w:rsidP="00D36622">
      <w:pPr>
        <w:pStyle w:val="ListNumber"/>
        <w:numPr>
          <w:ilvl w:val="2"/>
          <w:numId w:val="4"/>
        </w:numPr>
      </w:pPr>
      <w:r>
        <w:t>Agenda Adjustment: WP2 sessions to be moved to Day 2 to enable Lisa's participation. Updated agenda to be shared early following week.</w:t>
      </w:r>
    </w:p>
    <w:p w14:paraId="65F33249" w14:textId="59FCF47A" w:rsidR="005E6770" w:rsidRDefault="005E6770" w:rsidP="00D36622">
      <w:pPr>
        <w:pStyle w:val="ListNumber"/>
        <w:numPr>
          <w:ilvl w:val="2"/>
          <w:numId w:val="4"/>
        </w:numPr>
      </w:pPr>
      <w:r>
        <w:t>Transport Department Attendance: One person from Bratislava transport department may join to become acquainted with project. No partner objections received.</w:t>
      </w:r>
    </w:p>
    <w:p w14:paraId="3DDD0059" w14:textId="4CD9410F" w:rsidR="005E6770" w:rsidRDefault="005E6770" w:rsidP="00D36622">
      <w:pPr>
        <w:pStyle w:val="ListNumber"/>
        <w:numPr>
          <w:ilvl w:val="2"/>
          <w:numId w:val="4"/>
        </w:numPr>
      </w:pPr>
      <w:r>
        <w:t>Production Meeting: Scheduled for 4 December to finalize remaining logistics.</w:t>
      </w:r>
    </w:p>
    <w:p w14:paraId="62632A66" w14:textId="45A1B324" w:rsidR="005E6770" w:rsidRDefault="005E6770" w:rsidP="00D36622">
      <w:pPr>
        <w:pStyle w:val="ListNumber"/>
        <w:numPr>
          <w:ilvl w:val="2"/>
          <w:numId w:val="4"/>
        </w:numPr>
      </w:pPr>
      <w:r>
        <w:lastRenderedPageBreak/>
        <w:t>Project Officer: May join some sessions online; Teams link to be shared with him.</w:t>
      </w:r>
    </w:p>
    <w:p w14:paraId="1ED88631" w14:textId="77777777" w:rsidR="00C449A5" w:rsidRDefault="00C449A5" w:rsidP="00C449A5">
      <w:pPr>
        <w:pStyle w:val="ListNumber"/>
        <w:numPr>
          <w:ilvl w:val="0"/>
          <w:numId w:val="0"/>
        </w:numPr>
        <w:ind w:left="1069"/>
      </w:pPr>
    </w:p>
    <w:p w14:paraId="559E82F8" w14:textId="6311BA50" w:rsidR="005E6770" w:rsidRPr="00B03548" w:rsidRDefault="003D6B6B" w:rsidP="001A15B5">
      <w:pPr>
        <w:pStyle w:val="ListNumber"/>
        <w:rPr>
          <w:b/>
          <w:bCs/>
        </w:rPr>
      </w:pPr>
      <w:r w:rsidRPr="00B03548">
        <w:rPr>
          <w:b/>
          <w:bCs/>
        </w:rPr>
        <w:t>Project Officer Meeting Update (YR)</w:t>
      </w:r>
    </w:p>
    <w:p w14:paraId="68E00D91" w14:textId="0EF18226" w:rsidR="003D6B6B" w:rsidRDefault="003D6B6B" w:rsidP="00C449A5">
      <w:pPr>
        <w:pStyle w:val="ListNumber"/>
        <w:numPr>
          <w:ilvl w:val="2"/>
          <w:numId w:val="4"/>
        </w:numPr>
      </w:pPr>
      <w:r>
        <w:t>T2.2 &amp; T2.4 Delays: No amendment required as long as consortium stays within approved new dates. No additional issues beyond Lisa's work on T2.2 and T2.4.</w:t>
      </w:r>
    </w:p>
    <w:p w14:paraId="7675632B" w14:textId="33C1CECB" w:rsidR="003D6B6B" w:rsidRDefault="003D6B6B" w:rsidP="00C449A5">
      <w:pPr>
        <w:pStyle w:val="ListNumber"/>
        <w:numPr>
          <w:ilvl w:val="2"/>
          <w:numId w:val="4"/>
        </w:numPr>
      </w:pPr>
      <w:r>
        <w:t>D7.2 Deliverable: Date change approved in line with WP7 start date (deliverable originally due October, work package starts next year).</w:t>
      </w:r>
    </w:p>
    <w:p w14:paraId="7EDF548F" w14:textId="5180C912" w:rsidR="00E11AFB" w:rsidRPr="00E33DB5" w:rsidRDefault="00E11AFB" w:rsidP="00A40D40">
      <w:pPr>
        <w:pStyle w:val="ListNumber"/>
        <w:rPr>
          <w:rFonts w:asciiTheme="majorBidi" w:hAnsiTheme="majorBidi" w:cstheme="majorBidi"/>
          <w:b/>
          <w:bCs/>
        </w:rPr>
      </w:pPr>
      <w:r w:rsidRPr="00E33DB5">
        <w:rPr>
          <w:rFonts w:asciiTheme="majorBidi" w:hAnsiTheme="majorBidi" w:cstheme="majorBidi"/>
          <w:b/>
          <w:bCs/>
        </w:rPr>
        <w:t>T2.2 – Citizen Assemblies</w:t>
      </w:r>
      <w:r w:rsidR="00E33DB5" w:rsidRPr="00E33DB5">
        <w:rPr>
          <w:rFonts w:asciiTheme="majorBidi" w:hAnsiTheme="majorBidi" w:cstheme="majorBidi"/>
          <w:b/>
          <w:bCs/>
        </w:rPr>
        <w:t>/ T2.4 – Social Acceptability Survey</w:t>
      </w:r>
      <w:r w:rsidRPr="00E33DB5">
        <w:rPr>
          <w:rFonts w:asciiTheme="majorBidi" w:hAnsiTheme="majorBidi" w:cstheme="majorBidi"/>
          <w:b/>
          <w:bCs/>
        </w:rPr>
        <w:t xml:space="preserve"> (LV)</w:t>
      </w:r>
    </w:p>
    <w:p w14:paraId="6291446B" w14:textId="7BFDA8EA" w:rsidR="00AC4966" w:rsidRDefault="00AC4966" w:rsidP="00AC4966">
      <w:pPr>
        <w:pStyle w:val="ListNumber"/>
        <w:numPr>
          <w:ilvl w:val="2"/>
          <w:numId w:val="4"/>
        </w:numPr>
      </w:pPr>
      <w:r>
        <w:t>Larissa Forum Dates Confirmed: 6-7 February 2026 (Friday-Saturday), within approved extended timeline.</w:t>
      </w:r>
    </w:p>
    <w:p w14:paraId="79FA955C" w14:textId="4D46256D" w:rsidR="00AC4966" w:rsidRDefault="00AC4966" w:rsidP="00AC4966">
      <w:pPr>
        <w:pStyle w:val="ListNumber"/>
        <w:numPr>
          <w:ilvl w:val="2"/>
          <w:numId w:val="4"/>
        </w:numPr>
      </w:pPr>
      <w:r>
        <w:t>Facilitation Training: Scheduled for Tuesday next week with all three demo site facilitators (Bratislava, Thessaloniki, Larissa) participating together.</w:t>
      </w:r>
    </w:p>
    <w:p w14:paraId="1D40D81F" w14:textId="1716A04A" w:rsidR="00AC4966" w:rsidRDefault="00AC4966" w:rsidP="00AC4966">
      <w:pPr>
        <w:pStyle w:val="ListNumber"/>
        <w:numPr>
          <w:ilvl w:val="2"/>
          <w:numId w:val="4"/>
        </w:numPr>
      </w:pPr>
      <w:r>
        <w:t>Data Protection Agreements: Thessaloniki DPA signature handled by Evangelos, with LISER countersignature pending. Registration survey for Thessaloniki expected to launch next week (95% confident). Larissa DPA underway but taking time; Lisa urged for quick completion. Cannot open registration surveys until DPAs signed.</w:t>
      </w:r>
    </w:p>
    <w:p w14:paraId="5BAFCDBD" w14:textId="2245E649" w:rsidR="00AC4966" w:rsidRDefault="00AC4966" w:rsidP="00AC4966">
      <w:pPr>
        <w:pStyle w:val="ListNumber"/>
        <w:numPr>
          <w:ilvl w:val="2"/>
          <w:numId w:val="4"/>
        </w:numPr>
      </w:pPr>
      <w:r>
        <w:t xml:space="preserve">Bratislava Registration: Survey now CLOSED (not open as website currently states). </w:t>
      </w:r>
    </w:p>
    <w:p w14:paraId="0274B982" w14:textId="320E6108" w:rsidR="00AC4966" w:rsidRDefault="00AC4966" w:rsidP="00AC4966">
      <w:pPr>
        <w:pStyle w:val="ListNumber"/>
        <w:numPr>
          <w:ilvl w:val="2"/>
          <w:numId w:val="4"/>
        </w:numPr>
      </w:pPr>
      <w:r>
        <w:t>Registration Deadlines: Previous deadline of 8 December no longer valid. New approach will be flexible based on response rates; specific closure dates to be removed from website.</w:t>
      </w:r>
    </w:p>
    <w:p w14:paraId="52FD6EA4" w14:textId="6CAD3D61" w:rsidR="00AC4966" w:rsidRDefault="00AC4966" w:rsidP="00AC4966">
      <w:pPr>
        <w:pStyle w:val="ListNumber"/>
        <w:numPr>
          <w:ilvl w:val="2"/>
          <w:numId w:val="4"/>
        </w:numPr>
      </w:pPr>
      <w:r>
        <w:t>Venue Information: Dates and venues settled for all three cities (Thessaloniki, Larissa, Bratislava).</w:t>
      </w:r>
    </w:p>
    <w:p w14:paraId="5F8A6F2E" w14:textId="4D18AB66" w:rsidR="00AC4966" w:rsidRDefault="00AC4966" w:rsidP="00AC4966">
      <w:pPr>
        <w:pStyle w:val="ListNumber"/>
        <w:numPr>
          <w:ilvl w:val="2"/>
          <w:numId w:val="4"/>
        </w:numPr>
      </w:pPr>
      <w:r>
        <w:t>Website Updates: Lisa to send separate email to AUSTRADO regarding Bratislava registration status and other website changes needed.</w:t>
      </w:r>
    </w:p>
    <w:p w14:paraId="4394F523" w14:textId="570E0FCB" w:rsidR="00AC28DB" w:rsidRDefault="00AC28DB" w:rsidP="00AC28DB">
      <w:pPr>
        <w:pStyle w:val="ListNumber"/>
      </w:pPr>
      <w:r>
        <w:rPr>
          <w:b/>
          <w:bCs/>
        </w:rPr>
        <w:t>T2.4 – Social Acceptability Survey (</w:t>
      </w:r>
      <w:r w:rsidR="00CF1528">
        <w:rPr>
          <w:b/>
          <w:bCs/>
        </w:rPr>
        <w:t>LV</w:t>
      </w:r>
      <w:r>
        <w:rPr>
          <w:b/>
          <w:bCs/>
        </w:rPr>
        <w:t>)</w:t>
      </w:r>
    </w:p>
    <w:p w14:paraId="448D25C4" w14:textId="0EC5EDCE" w:rsidR="00AC28DB" w:rsidRDefault="00AC28DB" w:rsidP="00CF1528">
      <w:pPr>
        <w:pStyle w:val="ListNumber"/>
        <w:numPr>
          <w:ilvl w:val="2"/>
          <w:numId w:val="4"/>
        </w:numPr>
      </w:pPr>
      <w:r>
        <w:t>Meeting with Afrouz scheduled for next week to discuss integration of T2.5 ontology elements into T2.4 survey (added value from partner contributions to ontology).</w:t>
      </w:r>
    </w:p>
    <w:p w14:paraId="75EEB92D" w14:textId="5A40A28B" w:rsidR="00AC28DB" w:rsidRDefault="00AC28DB" w:rsidP="00CF1528">
      <w:pPr>
        <w:pStyle w:val="ListNumber"/>
        <w:numPr>
          <w:ilvl w:val="2"/>
          <w:numId w:val="4"/>
        </w:numPr>
      </w:pPr>
      <w:r>
        <w:t>Timeline: Survey development to begin week after next meeting; integration of citizen assembly outputs to follow, then survey launch.</w:t>
      </w:r>
    </w:p>
    <w:p w14:paraId="3A86BC6D" w14:textId="77777777" w:rsidR="00AC28DB" w:rsidRPr="00CF1528" w:rsidRDefault="00AC28DB" w:rsidP="00CF1528">
      <w:pPr>
        <w:pStyle w:val="ListNumber"/>
        <w:rPr>
          <w:b/>
          <w:bCs/>
        </w:rPr>
      </w:pPr>
      <w:r w:rsidRPr="00CF1528">
        <w:rPr>
          <w:b/>
          <w:bCs/>
        </w:rPr>
        <w:t>T2.5 – Ontology (Afrouz Ghaemi)</w:t>
      </w:r>
    </w:p>
    <w:p w14:paraId="5DF76EC6" w14:textId="2441C8B8" w:rsidR="00AC28DB" w:rsidRDefault="00AC28DB" w:rsidP="00CF1528">
      <w:pPr>
        <w:pStyle w:val="ListNumber"/>
        <w:numPr>
          <w:ilvl w:val="2"/>
          <w:numId w:val="4"/>
        </w:numPr>
      </w:pPr>
      <w:r>
        <w:t>Requirements and competency questions received from all partners except Larissa.</w:t>
      </w:r>
    </w:p>
    <w:p w14:paraId="78617F36" w14:textId="0ABDF883" w:rsidR="00AC28DB" w:rsidRDefault="00AC28DB" w:rsidP="00CF1528">
      <w:pPr>
        <w:pStyle w:val="ListNumber"/>
        <w:numPr>
          <w:ilvl w:val="2"/>
          <w:numId w:val="4"/>
        </w:numPr>
      </w:pPr>
      <w:r>
        <w:t>Afrouz preparing ontology skeleton and structure based on current inputs; will add to existing ontologies.</w:t>
      </w:r>
    </w:p>
    <w:p w14:paraId="18FFE7D1" w14:textId="4A1DA742" w:rsidR="00612D95" w:rsidRPr="00612D95" w:rsidRDefault="00AC28DB" w:rsidP="001C438F">
      <w:pPr>
        <w:pStyle w:val="ListNumber"/>
        <w:numPr>
          <w:ilvl w:val="2"/>
          <w:numId w:val="4"/>
        </w:numPr>
        <w:rPr>
          <w:rFonts w:asciiTheme="majorBidi" w:hAnsiTheme="majorBidi" w:cstheme="majorBidi"/>
        </w:rPr>
      </w:pPr>
      <w:r>
        <w:t>Walk-in Session: Planned for Bratislava GA to brief consortium on ontology progress and gather feedback.</w:t>
      </w:r>
    </w:p>
    <w:p w14:paraId="61FDF909" w14:textId="5796254E" w:rsidR="00056A0D" w:rsidRPr="00056A0D" w:rsidRDefault="00056A0D" w:rsidP="00056A0D">
      <w:pPr>
        <w:pStyle w:val="ListNumber"/>
        <w:rPr>
          <w:lang w:val="it-IT"/>
        </w:rPr>
      </w:pPr>
      <w:r w:rsidRPr="00056A0D">
        <w:rPr>
          <w:b/>
          <w:bCs/>
          <w:lang w:val="it-IT"/>
        </w:rPr>
        <w:t>T2.6 – Delphi Consultation</w:t>
      </w:r>
      <w:r w:rsidR="00190A15">
        <w:rPr>
          <w:b/>
          <w:bCs/>
          <w:lang w:val="it-IT"/>
        </w:rPr>
        <w:t xml:space="preserve"> (AG)</w:t>
      </w:r>
    </w:p>
    <w:p w14:paraId="3A8787F1" w14:textId="77777777" w:rsidR="000A0832" w:rsidRDefault="00056A0D" w:rsidP="009F2EB6">
      <w:pPr>
        <w:pStyle w:val="ListNumber"/>
        <w:numPr>
          <w:ilvl w:val="2"/>
          <w:numId w:val="4"/>
        </w:numPr>
      </w:pPr>
      <w:r>
        <w:t>Current Status: 1</w:t>
      </w:r>
      <w:r>
        <w:t>6</w:t>
      </w:r>
      <w:r>
        <w:t xml:space="preserve"> expert nominations received. No nominations from Odessa</w:t>
      </w:r>
      <w:r w:rsidR="00BD0E1C">
        <w:t xml:space="preserve"> and Larissa</w:t>
      </w:r>
    </w:p>
    <w:p w14:paraId="09833220" w14:textId="7B0AC863" w:rsidR="00056A0D" w:rsidRDefault="000A0832" w:rsidP="009F2EB6">
      <w:pPr>
        <w:pStyle w:val="ListNumber"/>
        <w:numPr>
          <w:ilvl w:val="2"/>
          <w:numId w:val="4"/>
        </w:numPr>
      </w:pPr>
      <w:r>
        <w:lastRenderedPageBreak/>
        <w:t>Odessa:</w:t>
      </w:r>
      <w:r w:rsidR="00056A0D">
        <w:t xml:space="preserve"> Lisa to ask Natalia for 1-2 expert nominations during meeting next Thursday.</w:t>
      </w:r>
    </w:p>
    <w:p w14:paraId="0926A848" w14:textId="21B22A22" w:rsidR="00056A0D" w:rsidRDefault="00056A0D" w:rsidP="00056A0D">
      <w:pPr>
        <w:pStyle w:val="ListNumber"/>
        <w:numPr>
          <w:ilvl w:val="2"/>
          <w:numId w:val="4"/>
        </w:numPr>
      </w:pPr>
      <w:r>
        <w:t xml:space="preserve">Larissa: Yacine to contact </w:t>
      </w:r>
      <w:r w:rsidR="000A0832">
        <w:t>Larissa</w:t>
      </w:r>
      <w:r>
        <w:t xml:space="preserve"> next week.</w:t>
      </w:r>
    </w:p>
    <w:p w14:paraId="7F66F77D" w14:textId="70AB4254" w:rsidR="00056A0D" w:rsidRDefault="00056A0D" w:rsidP="00056A0D">
      <w:pPr>
        <w:pStyle w:val="ListNumber"/>
      </w:pPr>
      <w:r>
        <w:rPr>
          <w:b/>
          <w:bCs/>
        </w:rPr>
        <w:t>T2.7 – KPIs &amp; Dashboard (</w:t>
      </w:r>
      <w:r w:rsidR="00D73F53">
        <w:rPr>
          <w:b/>
          <w:bCs/>
        </w:rPr>
        <w:t>MT</w:t>
      </w:r>
      <w:r>
        <w:rPr>
          <w:b/>
          <w:bCs/>
        </w:rPr>
        <w:t>)</w:t>
      </w:r>
    </w:p>
    <w:p w14:paraId="2C3166E1" w14:textId="5F5FE288" w:rsidR="00056A0D" w:rsidRDefault="00056A0D" w:rsidP="00056A0D">
      <w:pPr>
        <w:pStyle w:val="ListNumber"/>
        <w:numPr>
          <w:ilvl w:val="2"/>
          <w:numId w:val="4"/>
        </w:numPr>
      </w:pPr>
      <w:r>
        <w:t>Survey Development: Comprehensive Excel questionnaire survey developed to capture KPIs from demo sites under multiple categories.</w:t>
      </w:r>
    </w:p>
    <w:p w14:paraId="7E4491F0" w14:textId="7C8269B3" w:rsidR="00056A0D" w:rsidRDefault="00056A0D" w:rsidP="00056A0D">
      <w:pPr>
        <w:pStyle w:val="ListNumber"/>
        <w:numPr>
          <w:ilvl w:val="2"/>
          <w:numId w:val="4"/>
        </w:numPr>
      </w:pPr>
      <w:r>
        <w:t>Survey Structure: Three questions per KPI entry: (1) Are you currently using this KPI? (2) Which metric are you using? (3) Where is this KPI applied (subsystem/network type)?</w:t>
      </w:r>
    </w:p>
    <w:p w14:paraId="279F99FA" w14:textId="321DE041" w:rsidR="00056A0D" w:rsidRDefault="00056A0D" w:rsidP="00056A0D">
      <w:pPr>
        <w:pStyle w:val="ListNumber"/>
        <w:numPr>
          <w:ilvl w:val="2"/>
          <w:numId w:val="4"/>
        </w:numPr>
      </w:pPr>
      <w:r>
        <w:t>KPI Categories: Network system performance, ecological impacts, transportation mode, travel times, transport safety, accessibility, cost and satisfaction, land uses, urban development and growth.</w:t>
      </w:r>
    </w:p>
    <w:p w14:paraId="30E2D3FA" w14:textId="3F30EA91" w:rsidR="00056A0D" w:rsidRDefault="00056A0D" w:rsidP="00056A0D">
      <w:pPr>
        <w:pStyle w:val="ListNumber"/>
        <w:numPr>
          <w:ilvl w:val="2"/>
          <w:numId w:val="4"/>
        </w:numPr>
      </w:pPr>
      <w:r>
        <w:t>Survey Location: Uploaded to SharePoint folder with detailed guidance on completion.</w:t>
      </w:r>
    </w:p>
    <w:p w14:paraId="08EAF497" w14:textId="52A3850E" w:rsidR="00056A0D" w:rsidRDefault="00056A0D" w:rsidP="00056A0D">
      <w:pPr>
        <w:pStyle w:val="ListNumber"/>
        <w:numPr>
          <w:ilvl w:val="2"/>
          <w:numId w:val="4"/>
        </w:numPr>
      </w:pPr>
      <w:r>
        <w:t>Target Respondents: Demo sites and transport authority input critical. Support requested from AUTH colleagues, Cardiff, DEMO, and transport authorities.</w:t>
      </w:r>
    </w:p>
    <w:p w14:paraId="38B6055F" w14:textId="663455C2" w:rsidR="00056A0D" w:rsidRDefault="00056A0D" w:rsidP="00056A0D">
      <w:pPr>
        <w:pStyle w:val="ListNumber"/>
        <w:numPr>
          <w:ilvl w:val="2"/>
          <w:numId w:val="4"/>
        </w:numPr>
      </w:pPr>
      <w:r>
        <w:t>KPI Provenance: All KPIs tracked to source documents from literature review; not reinventing wheel but using existing indicators.</w:t>
      </w:r>
    </w:p>
    <w:p w14:paraId="39F8D00C" w14:textId="7D53C2F9" w:rsidR="00056A0D" w:rsidRDefault="00056A0D" w:rsidP="00056A0D">
      <w:pPr>
        <w:pStyle w:val="ListNumber"/>
        <w:numPr>
          <w:ilvl w:val="2"/>
          <w:numId w:val="4"/>
        </w:numPr>
      </w:pPr>
      <w:r>
        <w:t xml:space="preserve">Communications/Outreach Discussion: Antonis proposed creating short semi-technical article for website describing KPI development process in accessible language. </w:t>
      </w:r>
      <w:r w:rsidR="003C7F71">
        <w:t>But</w:t>
      </w:r>
      <w:r>
        <w:t xml:space="preserve"> need</w:t>
      </w:r>
      <w:r w:rsidR="003C7F71">
        <w:t>ed</w:t>
      </w:r>
      <w:r>
        <w:t xml:space="preserve"> for consistent approach across all deliverables. Agreed to pursue with focus on three pillars: (1) Grant agreement work, (2) EC/CINEA articles, (3) Technical work made accessible. Antonis to provide structure template to Maria.</w:t>
      </w:r>
    </w:p>
    <w:p w14:paraId="035BEBC4" w14:textId="739CBA6A" w:rsidR="00234C17" w:rsidRDefault="00234C17" w:rsidP="00234C17">
      <w:pPr>
        <w:pStyle w:val="ListNumber"/>
      </w:pPr>
      <w:r>
        <w:rPr>
          <w:b/>
          <w:bCs/>
        </w:rPr>
        <w:t>Literature Review Update (</w:t>
      </w:r>
      <w:r>
        <w:rPr>
          <w:b/>
          <w:bCs/>
        </w:rPr>
        <w:t>KM</w:t>
      </w:r>
      <w:r>
        <w:rPr>
          <w:b/>
          <w:bCs/>
        </w:rPr>
        <w:t>):</w:t>
      </w:r>
    </w:p>
    <w:p w14:paraId="78708156" w14:textId="036D7470" w:rsidR="00234C17" w:rsidRDefault="00234C17" w:rsidP="00234C17">
      <w:pPr>
        <w:pStyle w:val="ListNumber"/>
        <w:numPr>
          <w:ilvl w:val="2"/>
          <w:numId w:val="4"/>
        </w:numPr>
      </w:pPr>
      <w:r>
        <w:t>Discovered missing keyword combination in summer work; re-ran query on two databases.</w:t>
      </w:r>
    </w:p>
    <w:p w14:paraId="0F1EB6DB" w14:textId="19189E71" w:rsidR="00234C17" w:rsidRDefault="00234C17" w:rsidP="00234C17">
      <w:pPr>
        <w:pStyle w:val="ListNumber"/>
        <w:numPr>
          <w:ilvl w:val="2"/>
          <w:numId w:val="4"/>
        </w:numPr>
      </w:pPr>
      <w:r>
        <w:t>New Results: 986 papers to review; already completed manual review of almost half using Covidence tool.</w:t>
      </w:r>
    </w:p>
    <w:p w14:paraId="2859B7B7" w14:textId="60831FE7" w:rsidR="00234C17" w:rsidRDefault="00234C17" w:rsidP="00234C17">
      <w:pPr>
        <w:pStyle w:val="ListNumber"/>
        <w:numPr>
          <w:ilvl w:val="2"/>
          <w:numId w:val="4"/>
        </w:numPr>
      </w:pPr>
      <w:r>
        <w:t>Tool Limitation: Covidence free trial limited to 500 papers; Katerina managing workaround.</w:t>
      </w:r>
    </w:p>
    <w:p w14:paraId="14E9BE40" w14:textId="216BCC5E" w:rsidR="00234C17" w:rsidRDefault="00234C17" w:rsidP="00234C17">
      <w:pPr>
        <w:pStyle w:val="ListNumber"/>
        <w:numPr>
          <w:ilvl w:val="2"/>
          <w:numId w:val="4"/>
        </w:numPr>
      </w:pPr>
      <w:r>
        <w:t>Request: Lisa and Linghang to review papers categorized as 'maybe' for relevance (three-option classification: yes/maybe/no).</w:t>
      </w:r>
    </w:p>
    <w:p w14:paraId="33E2D371" w14:textId="77777777" w:rsidR="0084779A" w:rsidRDefault="0084779A" w:rsidP="0084779A">
      <w:pPr>
        <w:pStyle w:val="ListNumber"/>
        <w:numPr>
          <w:ilvl w:val="0"/>
          <w:numId w:val="0"/>
        </w:numPr>
        <w:ind w:left="1069"/>
      </w:pPr>
    </w:p>
    <w:p w14:paraId="579AC85D" w14:textId="1D7E3401" w:rsidR="0084779A" w:rsidRDefault="0084779A" w:rsidP="0084779A">
      <w:pPr>
        <w:pStyle w:val="ListNumber"/>
        <w:numPr>
          <w:ilvl w:val="0"/>
          <w:numId w:val="0"/>
        </w:numPr>
        <w:ind w:left="360" w:hanging="360"/>
      </w:pPr>
      <w:r>
        <w:rPr>
          <w:b/>
          <w:bCs/>
        </w:rPr>
        <w:t>WP3 – Vulnerability &amp; Resilience Analysis (</w:t>
      </w:r>
      <w:r>
        <w:rPr>
          <w:b/>
          <w:bCs/>
        </w:rPr>
        <w:t>MT</w:t>
      </w:r>
      <w:r>
        <w:rPr>
          <w:b/>
          <w:bCs/>
        </w:rPr>
        <w:t>)</w:t>
      </w:r>
    </w:p>
    <w:p w14:paraId="680573F2" w14:textId="77777777" w:rsidR="0084779A" w:rsidRDefault="0084779A" w:rsidP="0084779A">
      <w:pPr>
        <w:pStyle w:val="ListNumber"/>
      </w:pPr>
      <w:r>
        <w:rPr>
          <w:b/>
          <w:bCs/>
        </w:rPr>
        <w:t>T3.1 – Transport Network &amp; Land Use Dynamics Analysis:</w:t>
      </w:r>
    </w:p>
    <w:p w14:paraId="343DF4CA" w14:textId="02BDA322" w:rsidR="0084779A" w:rsidRDefault="0084779A" w:rsidP="0084779A">
      <w:pPr>
        <w:pStyle w:val="ListNumber"/>
        <w:numPr>
          <w:ilvl w:val="2"/>
          <w:numId w:val="4"/>
        </w:numPr>
      </w:pPr>
      <w:r>
        <w:t xml:space="preserve">Ongoing holistic literature review from fundamentals to recent studies, including </w:t>
      </w:r>
      <w:r w:rsidRPr="00702C64">
        <w:t>15-minute city concept</w:t>
      </w:r>
      <w:r>
        <w:t xml:space="preserve"> and legislative documents.</w:t>
      </w:r>
    </w:p>
    <w:p w14:paraId="47E4B61C" w14:textId="4027FD6F" w:rsidR="0084779A" w:rsidRDefault="0084779A" w:rsidP="0084779A">
      <w:pPr>
        <w:pStyle w:val="ListNumber"/>
        <w:numPr>
          <w:ilvl w:val="2"/>
          <w:numId w:val="4"/>
        </w:numPr>
      </w:pPr>
      <w:r>
        <w:t>Progress: Part B nearing completion; capturing future needs and challenges to develop conceptual framework.</w:t>
      </w:r>
    </w:p>
    <w:p w14:paraId="2C2B2A03" w14:textId="59325A00" w:rsidR="0084779A" w:rsidRDefault="0084779A" w:rsidP="0084779A">
      <w:pPr>
        <w:pStyle w:val="ListNumber"/>
        <w:numPr>
          <w:ilvl w:val="2"/>
          <w:numId w:val="4"/>
        </w:numPr>
      </w:pPr>
      <w:r>
        <w:t>Output: Conceptual model on how transport-land use dynamics can better support antifragility vision, including gaps analysis.</w:t>
      </w:r>
    </w:p>
    <w:p w14:paraId="0EF786C4" w14:textId="0EA9527D" w:rsidR="0084779A" w:rsidRDefault="0084779A" w:rsidP="0084779A">
      <w:pPr>
        <w:pStyle w:val="ListNumber"/>
      </w:pPr>
      <w:r>
        <w:rPr>
          <w:b/>
          <w:bCs/>
        </w:rPr>
        <w:t>T3.2 – Vulnerability Analysis of Mobility Systems (</w:t>
      </w:r>
      <w:r w:rsidR="00B71B19">
        <w:rPr>
          <w:b/>
          <w:bCs/>
        </w:rPr>
        <w:t>YR</w:t>
      </w:r>
      <w:r>
        <w:rPr>
          <w:b/>
          <w:bCs/>
        </w:rPr>
        <w:t>):</w:t>
      </w:r>
    </w:p>
    <w:p w14:paraId="305065A9" w14:textId="1AD179D6" w:rsidR="0084779A" w:rsidRDefault="0084779A" w:rsidP="0084779A">
      <w:pPr>
        <w:pStyle w:val="ListNumber"/>
        <w:numPr>
          <w:ilvl w:val="2"/>
          <w:numId w:val="4"/>
        </w:numPr>
      </w:pPr>
      <w:r>
        <w:lastRenderedPageBreak/>
        <w:t>Approach: Five-stage methodology: (1) Frame vulnerability concept mathematically (susceptibility, exposure, redundancy, adaptive capacity), (2) Scenario framing using D2.1 taxonomy and D2.5 ontology requirements, (3) Use equilibrium model to compare baseline vs post-event conditions, (4) Consultation with cities (tentative - shown in yellow), (5) Synthesize vulnerability profiles and risk matrix.</w:t>
      </w:r>
    </w:p>
    <w:p w14:paraId="1758D026" w14:textId="713BB412" w:rsidR="0084779A" w:rsidRDefault="0084779A" w:rsidP="0084779A">
      <w:pPr>
        <w:pStyle w:val="ListNumber"/>
        <w:numPr>
          <w:ilvl w:val="2"/>
          <w:numId w:val="4"/>
        </w:numPr>
      </w:pPr>
      <w:r>
        <w:t>Dependencies: Requires T3.1 outputs (land use dynamics) to feed into equilibrium model alongside urban mobility ontology (D2.5).</w:t>
      </w:r>
    </w:p>
    <w:p w14:paraId="45360DC8" w14:textId="1A78129F" w:rsidR="0084779A" w:rsidRDefault="0084779A" w:rsidP="0084779A">
      <w:pPr>
        <w:pStyle w:val="ListNumber"/>
        <w:numPr>
          <w:ilvl w:val="2"/>
          <w:numId w:val="4"/>
        </w:numPr>
      </w:pPr>
      <w:r>
        <w:t>Data Sharing: Maria to provide T3.1 outputs completed to date to support T3.2 progress; teams to discuss internally what can be shared now.</w:t>
      </w:r>
    </w:p>
    <w:p w14:paraId="45BB928A" w14:textId="0B6F2FD0" w:rsidR="0084779A" w:rsidRDefault="0084779A" w:rsidP="0084779A">
      <w:pPr>
        <w:pStyle w:val="ListNumber"/>
        <w:numPr>
          <w:ilvl w:val="2"/>
          <w:numId w:val="4"/>
        </w:numPr>
      </w:pPr>
      <w:r>
        <w:t>City Consultation (Stage 4): Originally planned but uncertain due to reliance on city stakeholder availability. May be covered by T3.3 survey approach instead. Scenario framing can proceed using ontology requirements and competency questions.</w:t>
      </w:r>
    </w:p>
    <w:p w14:paraId="47F18CA7" w14:textId="4389EE11" w:rsidR="0084779A" w:rsidRDefault="0084779A" w:rsidP="0084779A">
      <w:pPr>
        <w:pStyle w:val="ListNumber"/>
        <w:numPr>
          <w:ilvl w:val="2"/>
          <w:numId w:val="4"/>
        </w:numPr>
      </w:pPr>
      <w:r>
        <w:t>Deliverable D3.2: Cardiff aims to complete using already-delivered outputs (D2.1 taxonomy, D2.3 equilibrium model, D3.1 conceptual model, D2.5 ontology).</w:t>
      </w:r>
    </w:p>
    <w:p w14:paraId="18ADB850" w14:textId="1D7EE229" w:rsidR="0084779A" w:rsidRDefault="0084779A" w:rsidP="0084779A">
      <w:pPr>
        <w:pStyle w:val="ListNumber"/>
        <w:numPr>
          <w:ilvl w:val="2"/>
          <w:numId w:val="4"/>
        </w:numPr>
      </w:pPr>
      <w:r>
        <w:t>GA Session: Working session planned for Bratislava GA to discuss D3.2 approach.</w:t>
      </w:r>
    </w:p>
    <w:p w14:paraId="5B84A024" w14:textId="77777777" w:rsidR="0084779A" w:rsidRDefault="0084779A" w:rsidP="0084779A">
      <w:pPr>
        <w:pStyle w:val="ListNumber"/>
      </w:pPr>
      <w:r>
        <w:rPr>
          <w:b/>
          <w:bCs/>
        </w:rPr>
        <w:t>T3.3 – Roadway Network Vulnerability Assessment (AUTH lead):</w:t>
      </w:r>
    </w:p>
    <w:p w14:paraId="0A005F12" w14:textId="12E07DB1" w:rsidR="0084779A" w:rsidRDefault="0084779A" w:rsidP="0084779A">
      <w:pPr>
        <w:pStyle w:val="ListNumber"/>
        <w:numPr>
          <w:ilvl w:val="2"/>
          <w:numId w:val="4"/>
        </w:numPr>
      </w:pPr>
      <w:r>
        <w:t>Focus: Assess roadway network vulnerability related to uncertainties, disruptions, climate probabilities, and sustainable mobility indicators.</w:t>
      </w:r>
    </w:p>
    <w:p w14:paraId="4B4BEEC9" w14:textId="4942BD3A" w:rsidR="0084779A" w:rsidRDefault="0084779A" w:rsidP="0084779A">
      <w:pPr>
        <w:pStyle w:val="ListNumber"/>
        <w:numPr>
          <w:ilvl w:val="2"/>
          <w:numId w:val="4"/>
        </w:numPr>
      </w:pPr>
      <w:r>
        <w:t>Output: Comprehensive model correlating mobility problems with sustainable mobility indicators; clear framework for understanding and addressing vulnerabilities.</w:t>
      </w:r>
    </w:p>
    <w:p w14:paraId="3B14662B" w14:textId="20623051" w:rsidR="0084779A" w:rsidRDefault="0084779A" w:rsidP="0084779A">
      <w:pPr>
        <w:pStyle w:val="ListNumber"/>
        <w:numPr>
          <w:ilvl w:val="2"/>
          <w:numId w:val="4"/>
        </w:numPr>
      </w:pPr>
      <w:r>
        <w:t>Resilience Philosophy: Moving beyond traditional risk avoidance to risk adaptation; focus on building capabilities for unexpected events, creating future opportunities, and enabling system learning/growth. Proactive risk management emphasizing adaptability, agility, and preparedness.</w:t>
      </w:r>
    </w:p>
    <w:p w14:paraId="18A04E99" w14:textId="71E44985" w:rsidR="0084779A" w:rsidRDefault="0084779A" w:rsidP="0084779A">
      <w:pPr>
        <w:pStyle w:val="ListNumber"/>
        <w:numPr>
          <w:ilvl w:val="2"/>
          <w:numId w:val="4"/>
        </w:numPr>
      </w:pPr>
      <w:r>
        <w:t>Methodology: Extended Failure Mode and Effects Analysis (FMEA) - structured approach for engineering/process design identifying failure points and consequences. Traditional FMEA enhanced with additional parameters tailored to antifragility project needs.</w:t>
      </w:r>
    </w:p>
    <w:p w14:paraId="58F4084A" w14:textId="5DE57910" w:rsidR="0084779A" w:rsidRDefault="0084779A" w:rsidP="0084779A">
      <w:pPr>
        <w:pStyle w:val="ListNumber"/>
        <w:numPr>
          <w:ilvl w:val="2"/>
          <w:numId w:val="4"/>
        </w:numPr>
      </w:pPr>
      <w:r>
        <w:t>FMEA Enhancements: Added road segment/location focus, event type categorization, risk categories, root causes, early triggers, cascading effects analysis, sustainable mobility indicator linkage, recoverability scale, mitigation constraints, and antifragility gains identification.</w:t>
      </w:r>
    </w:p>
    <w:p w14:paraId="24EEEE61" w14:textId="47623D7E" w:rsidR="0084779A" w:rsidRDefault="0084779A" w:rsidP="0084779A">
      <w:pPr>
        <w:pStyle w:val="ListNumber"/>
        <w:numPr>
          <w:ilvl w:val="2"/>
          <w:numId w:val="4"/>
        </w:numPr>
      </w:pPr>
      <w:r>
        <w:t>Risk Priority Number: Calculated from severity × occurrence × detection (detection parameter distinguishes FMEA from traditional risk matrices that only use likelihood × impact).</w:t>
      </w:r>
    </w:p>
    <w:p w14:paraId="7D3BBD80" w14:textId="1EDDED15" w:rsidR="0084779A" w:rsidRDefault="0084779A" w:rsidP="0084779A">
      <w:pPr>
        <w:pStyle w:val="ListNumber"/>
        <w:numPr>
          <w:ilvl w:val="2"/>
          <w:numId w:val="4"/>
        </w:numPr>
      </w:pPr>
      <w:r>
        <w:t>Excel Template Structure: Three sheets - (1) Participant information (expertise area, contact for clarification), (2) Risk collector template with comprehensive risk assessment columns, (3) Information dictionary with scales, guidance, and category definitions.</w:t>
      </w:r>
    </w:p>
    <w:p w14:paraId="77E1D587" w14:textId="42DCFE18" w:rsidR="0084779A" w:rsidRDefault="0084779A" w:rsidP="0084779A">
      <w:pPr>
        <w:pStyle w:val="ListNumber"/>
        <w:numPr>
          <w:ilvl w:val="2"/>
          <w:numId w:val="4"/>
        </w:numPr>
      </w:pPr>
      <w:r>
        <w:lastRenderedPageBreak/>
        <w:t>Risk Categories: Transport infrastructure, traffic/mobility management, operational, landscape/environment/energy/utilities, economic/financial, governance/legal/social/political, business/technological, plus 'other' category.</w:t>
      </w:r>
    </w:p>
    <w:p w14:paraId="2DC989F7" w14:textId="330CB2CA" w:rsidR="0084779A" w:rsidRDefault="0084779A" w:rsidP="0084779A">
      <w:pPr>
        <w:pStyle w:val="ListNumber"/>
        <w:numPr>
          <w:ilvl w:val="2"/>
          <w:numId w:val="4"/>
        </w:numPr>
      </w:pPr>
      <w:r>
        <w:t>Template Columns Include: Failure mode, event type, root causes, early triggers, current controls, potential effects, severity/occurrence/detection assessment, cascading effects, affected sustainable mobility indicators, indicator sensitivity, mitigation measures, mitigation constraints, recoverability assessment, antifragility gains description.</w:t>
      </w:r>
    </w:p>
    <w:p w14:paraId="27BE8E31" w14:textId="0933C195" w:rsidR="0084779A" w:rsidRDefault="0084779A" w:rsidP="0084779A">
      <w:pPr>
        <w:pStyle w:val="ListNumber"/>
        <w:numPr>
          <w:ilvl w:val="2"/>
          <w:numId w:val="4"/>
        </w:numPr>
      </w:pPr>
      <w:r>
        <w:t>Two-Stage Consultation: Stage 1 - Internal (all partners complete template by 10 December 2025, 3 people per partner). Stage 2 - External experts including Delphi consultation experts, launched after internal feedback analyzed. May identify additional external experts to involve.</w:t>
      </w:r>
    </w:p>
    <w:p w14:paraId="5461AFE3" w14:textId="21962E93" w:rsidR="0084779A" w:rsidRDefault="0084779A" w:rsidP="0084779A">
      <w:pPr>
        <w:pStyle w:val="ListNumber"/>
        <w:numPr>
          <w:ilvl w:val="2"/>
          <w:numId w:val="4"/>
        </w:numPr>
      </w:pPr>
      <w:r>
        <w:t>Coordination with T3.2: Maria's template provides comprehensive transportation-related risk assessment across urban environment. Yacine's scenarios approach more focused. Potential overlap in city consultation; timing to be coordinated in Bratislava to avoid expert fatigue.</w:t>
      </w:r>
    </w:p>
    <w:p w14:paraId="42A5793F" w14:textId="19856EC8" w:rsidR="0084779A" w:rsidRDefault="0084779A" w:rsidP="0084779A">
      <w:pPr>
        <w:pStyle w:val="ListNumber"/>
        <w:numPr>
          <w:ilvl w:val="2"/>
          <w:numId w:val="4"/>
        </w:numPr>
      </w:pPr>
      <w:r>
        <w:t>Added Value: Beyond basic severity/likelihood assessment: incorporates detection difficulty, recoverability, cascading effects (domino effects), and linkage to sustainable mobility indicators - critical for decision-makers allocating budgets for mitigation strategies.</w:t>
      </w:r>
    </w:p>
    <w:p w14:paraId="6129414C" w14:textId="2EF7BD08" w:rsidR="0084779A" w:rsidRDefault="0084779A" w:rsidP="0084779A">
      <w:pPr>
        <w:pStyle w:val="ListNumber"/>
        <w:numPr>
          <w:ilvl w:val="2"/>
          <w:numId w:val="4"/>
        </w:numPr>
      </w:pPr>
      <w:r>
        <w:t>Maria to share Excel template with Cardiff after meeting for review and potential integration with T3.2 approach.</w:t>
      </w:r>
    </w:p>
    <w:p w14:paraId="33845990" w14:textId="77777777" w:rsidR="00234C17" w:rsidRDefault="00234C17" w:rsidP="00234C17">
      <w:pPr>
        <w:pStyle w:val="ListNumber"/>
        <w:numPr>
          <w:ilvl w:val="0"/>
          <w:numId w:val="0"/>
        </w:numPr>
        <w:ind w:left="1069"/>
      </w:pPr>
    </w:p>
    <w:p w14:paraId="3ADD9325" w14:textId="77777777" w:rsidR="00F03A85" w:rsidRDefault="00F03A85" w:rsidP="00F03A85">
      <w:pPr>
        <w:pStyle w:val="ListNumber"/>
      </w:pPr>
      <w:r>
        <w:rPr>
          <w:b/>
          <w:bCs/>
        </w:rPr>
        <w:t>Future Meeting Arrangements</w:t>
      </w:r>
    </w:p>
    <w:p w14:paraId="6162C071" w14:textId="712D7B54" w:rsidR="00F03A85" w:rsidRDefault="00F03A85" w:rsidP="00F03A85">
      <w:pPr>
        <w:pStyle w:val="ListNumber"/>
        <w:numPr>
          <w:ilvl w:val="2"/>
          <w:numId w:val="4"/>
        </w:numPr>
      </w:pPr>
      <w:r>
        <w:t>Meeting Time Change: Consortium agreed to start meetings 30 minutes earlier - 1:30 PM CET every Friday (previously 2:00 PM CET).</w:t>
      </w:r>
    </w:p>
    <w:p w14:paraId="68B55924" w14:textId="4B5442BB" w:rsidR="00040362" w:rsidRDefault="00F03A85" w:rsidP="003322F7">
      <w:pPr>
        <w:pStyle w:val="ListNumber"/>
        <w:numPr>
          <w:ilvl w:val="2"/>
          <w:numId w:val="4"/>
        </w:numPr>
        <w:rPr>
          <w:rFonts w:asciiTheme="majorBidi" w:hAnsiTheme="majorBidi" w:cstheme="majorBidi"/>
          <w:b/>
          <w:bCs/>
          <w:sz w:val="24"/>
          <w:szCs w:val="24"/>
        </w:rPr>
      </w:pPr>
      <w:r>
        <w:t>Meeting Format: Merge WP2, WP3, and WP8 into combined consortium meetings going forward</w:t>
      </w:r>
      <w:r w:rsidR="00FF22C4">
        <w:t>.</w:t>
      </w:r>
    </w:p>
    <w:p w14:paraId="6D347719" w14:textId="222A8892" w:rsidR="004974D9" w:rsidRDefault="004974D9" w:rsidP="00B355D4">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24151C78" w14:textId="5992B684" w:rsidR="003712D4" w:rsidRDefault="003712D4" w:rsidP="003712D4">
      <w:pPr>
        <w:pStyle w:val="ListNumber"/>
        <w:numPr>
          <w:ilvl w:val="0"/>
          <w:numId w:val="0"/>
        </w:numPr>
      </w:pPr>
      <w:r w:rsidRPr="003712D4">
        <w:rPr>
          <w:b/>
          <w:bCs/>
        </w:rPr>
        <w:t>WP2-A1:</w:t>
      </w:r>
      <w:r>
        <w:t xml:space="preserve"> Yacine to send confirmation email to Project Officer summarizing all approved changes and delays (T2.2, T2.4, D7.2). </w:t>
      </w:r>
    </w:p>
    <w:p w14:paraId="523FE9C5" w14:textId="35AA9E86" w:rsidR="003712D4" w:rsidRDefault="003712D4" w:rsidP="003712D4">
      <w:pPr>
        <w:pStyle w:val="ListNumber"/>
        <w:numPr>
          <w:ilvl w:val="0"/>
          <w:numId w:val="0"/>
        </w:numPr>
      </w:pPr>
      <w:r w:rsidRPr="003712D4">
        <w:rPr>
          <w:b/>
          <w:bCs/>
        </w:rPr>
        <w:t>WP2-A</w:t>
      </w:r>
      <w:r w:rsidRPr="003712D4">
        <w:rPr>
          <w:b/>
          <w:bCs/>
        </w:rPr>
        <w:t>2</w:t>
      </w:r>
      <w:r w:rsidRPr="003712D4">
        <w:rPr>
          <w:b/>
          <w:bCs/>
        </w:rPr>
        <w:t>:</w:t>
      </w:r>
      <w:r>
        <w:t xml:space="preserve"> Lisa to confirm Odessa attendance at GA with Natalia and request expert nominations (1-2 people) for Delphi consultation during Thursday meeting. </w:t>
      </w:r>
    </w:p>
    <w:p w14:paraId="78F80A06" w14:textId="79D13015" w:rsidR="003712D4" w:rsidRDefault="003712D4" w:rsidP="0005310D">
      <w:pPr>
        <w:pStyle w:val="ListNumber"/>
        <w:numPr>
          <w:ilvl w:val="0"/>
          <w:numId w:val="0"/>
        </w:numPr>
      </w:pPr>
      <w:r w:rsidRPr="0005310D">
        <w:rPr>
          <w:b/>
          <w:bCs/>
        </w:rPr>
        <w:t>WP2-A</w:t>
      </w:r>
      <w:r w:rsidRPr="0005310D">
        <w:rPr>
          <w:b/>
          <w:bCs/>
        </w:rPr>
        <w:t>3</w:t>
      </w:r>
      <w:r w:rsidRPr="0005310D">
        <w:rPr>
          <w:b/>
          <w:bCs/>
        </w:rPr>
        <w:t>:</w:t>
      </w:r>
      <w:r>
        <w:t xml:space="preserve"> Updated GA agenda to be shared with partners showing WP2 sessions moved to Day 2. </w:t>
      </w:r>
    </w:p>
    <w:p w14:paraId="5EA571C1" w14:textId="02F1EC1C" w:rsidR="003712D4" w:rsidRDefault="003712D4" w:rsidP="0005310D">
      <w:pPr>
        <w:pStyle w:val="ListNumber"/>
        <w:numPr>
          <w:ilvl w:val="0"/>
          <w:numId w:val="0"/>
        </w:numPr>
      </w:pPr>
      <w:r w:rsidRPr="0005310D">
        <w:rPr>
          <w:b/>
          <w:bCs/>
        </w:rPr>
        <w:t>WP2-A</w:t>
      </w:r>
      <w:r w:rsidR="0005310D">
        <w:rPr>
          <w:b/>
          <w:bCs/>
        </w:rPr>
        <w:t>4</w:t>
      </w:r>
      <w:r w:rsidRPr="0005310D">
        <w:rPr>
          <w:b/>
          <w:bCs/>
        </w:rPr>
        <w:t>:</w:t>
      </w:r>
      <w:r>
        <w:t xml:space="preserve"> Lisa to send separate email to AUSTRADO with website updates: Bratislava registration CLOSED status, Thessaloniki/Larissa registration updates, and other changes from demo site meetings</w:t>
      </w:r>
    </w:p>
    <w:p w14:paraId="0C09D069" w14:textId="72DF5EAE" w:rsidR="003712D4" w:rsidRDefault="003712D4" w:rsidP="003712D4">
      <w:pPr>
        <w:pStyle w:val="ListNumber"/>
        <w:numPr>
          <w:ilvl w:val="0"/>
          <w:numId w:val="0"/>
        </w:numPr>
      </w:pPr>
      <w:r w:rsidRPr="0005310D">
        <w:rPr>
          <w:b/>
          <w:bCs/>
        </w:rPr>
        <w:t>WP2-A</w:t>
      </w:r>
      <w:r w:rsidR="0005310D">
        <w:rPr>
          <w:b/>
          <w:bCs/>
        </w:rPr>
        <w:t>5</w:t>
      </w:r>
      <w:r w:rsidRPr="0005310D">
        <w:rPr>
          <w:b/>
          <w:bCs/>
        </w:rPr>
        <w:t>:</w:t>
      </w:r>
      <w:r>
        <w:t xml:space="preserve"> Evangelos to complete LISER countersignature for Thessaloniki DPA to enable registration survey launch. </w:t>
      </w:r>
    </w:p>
    <w:p w14:paraId="6F8CF0B5" w14:textId="013505D8" w:rsidR="003712D4" w:rsidRDefault="003712D4" w:rsidP="0005310D">
      <w:pPr>
        <w:pStyle w:val="ListNumber"/>
        <w:numPr>
          <w:ilvl w:val="0"/>
          <w:numId w:val="0"/>
        </w:numPr>
      </w:pPr>
      <w:r w:rsidRPr="0005310D">
        <w:rPr>
          <w:b/>
          <w:bCs/>
        </w:rPr>
        <w:t>WP2-A</w:t>
      </w:r>
      <w:r w:rsidR="0005310D">
        <w:rPr>
          <w:b/>
          <w:bCs/>
        </w:rPr>
        <w:t>6</w:t>
      </w:r>
      <w:r w:rsidRPr="0005310D">
        <w:rPr>
          <w:b/>
          <w:bCs/>
        </w:rPr>
        <w:t>:</w:t>
      </w:r>
      <w:r>
        <w:t xml:space="preserve"> Lisa and Afrouz to meet next week to discuss integration of T2.5 ontology elements into T2.4 social acceptability survey. </w:t>
      </w:r>
    </w:p>
    <w:p w14:paraId="0CFB422C" w14:textId="5D3EE4BD" w:rsidR="003712D4" w:rsidRDefault="003712D4" w:rsidP="003712D4">
      <w:pPr>
        <w:pStyle w:val="ListNumber"/>
        <w:numPr>
          <w:ilvl w:val="0"/>
          <w:numId w:val="0"/>
        </w:numPr>
      </w:pPr>
      <w:r w:rsidRPr="0005310D">
        <w:rPr>
          <w:b/>
          <w:bCs/>
        </w:rPr>
        <w:t>WP2-A</w:t>
      </w:r>
      <w:r w:rsidR="0005310D">
        <w:rPr>
          <w:b/>
          <w:bCs/>
        </w:rPr>
        <w:t>7</w:t>
      </w:r>
      <w:r w:rsidRPr="0005310D">
        <w:rPr>
          <w:b/>
          <w:bCs/>
        </w:rPr>
        <w:t>:</w:t>
      </w:r>
      <w:r>
        <w:t xml:space="preserve"> </w:t>
      </w:r>
      <w:r w:rsidR="00030DD9">
        <w:t xml:space="preserve">Lisa to </w:t>
      </w:r>
      <w:r w:rsidR="008F509D">
        <w:t>facilitate</w:t>
      </w:r>
      <w:r>
        <w:t xml:space="preserve"> training session with all three demo site facilitators. </w:t>
      </w:r>
    </w:p>
    <w:p w14:paraId="3F5FF93A" w14:textId="0CE21A5F" w:rsidR="003712D4" w:rsidRDefault="003712D4" w:rsidP="003712D4">
      <w:pPr>
        <w:pStyle w:val="ListNumber"/>
        <w:numPr>
          <w:ilvl w:val="0"/>
          <w:numId w:val="0"/>
        </w:numPr>
      </w:pPr>
      <w:r w:rsidRPr="00030DD9">
        <w:rPr>
          <w:b/>
          <w:bCs/>
        </w:rPr>
        <w:lastRenderedPageBreak/>
        <w:t>WP2-A</w:t>
      </w:r>
      <w:r w:rsidR="00030DD9">
        <w:rPr>
          <w:b/>
          <w:bCs/>
        </w:rPr>
        <w:t>8</w:t>
      </w:r>
      <w:r w:rsidRPr="00030DD9">
        <w:rPr>
          <w:b/>
          <w:bCs/>
        </w:rPr>
        <w:t>:</w:t>
      </w:r>
      <w:r>
        <w:t xml:space="preserve"> Yacine to contact (Larissa) next week regarding Delphi expert nominations. </w:t>
      </w:r>
    </w:p>
    <w:p w14:paraId="5FE8F7F7" w14:textId="13F70EE0" w:rsidR="003712D4" w:rsidRDefault="003712D4" w:rsidP="00030DD9">
      <w:pPr>
        <w:pStyle w:val="ListNumber"/>
        <w:numPr>
          <w:ilvl w:val="0"/>
          <w:numId w:val="0"/>
        </w:numPr>
      </w:pPr>
      <w:r w:rsidRPr="00030DD9">
        <w:rPr>
          <w:b/>
          <w:bCs/>
        </w:rPr>
        <w:t>WP2-A</w:t>
      </w:r>
      <w:r w:rsidR="00030DD9">
        <w:rPr>
          <w:b/>
          <w:bCs/>
        </w:rPr>
        <w:t>9</w:t>
      </w:r>
      <w:r w:rsidRPr="00030DD9">
        <w:rPr>
          <w:b/>
          <w:bCs/>
        </w:rPr>
        <w:t>:</w:t>
      </w:r>
      <w:r>
        <w:t xml:space="preserve"> All partners to complete T2.7 KPI questionnaire survey (Excel file in SharePoint). Responsible: </w:t>
      </w:r>
    </w:p>
    <w:p w14:paraId="077DAD07" w14:textId="3A1C4E9D" w:rsidR="003712D4" w:rsidRDefault="003712D4" w:rsidP="003712D4">
      <w:pPr>
        <w:pStyle w:val="ListNumber"/>
        <w:numPr>
          <w:ilvl w:val="0"/>
          <w:numId w:val="0"/>
        </w:numPr>
      </w:pPr>
      <w:r w:rsidRPr="00030DD9">
        <w:rPr>
          <w:b/>
          <w:bCs/>
        </w:rPr>
        <w:t>WP2-A</w:t>
      </w:r>
      <w:r w:rsidR="00030DD9">
        <w:rPr>
          <w:b/>
          <w:bCs/>
        </w:rPr>
        <w:t>10</w:t>
      </w:r>
      <w:r w:rsidRPr="00030DD9">
        <w:rPr>
          <w:b/>
          <w:bCs/>
        </w:rPr>
        <w:t>:</w:t>
      </w:r>
      <w:r>
        <w:t xml:space="preserve"> Antonis to prepare structure template for semi-technical article on KPI development process for website; Maria to provide content. </w:t>
      </w:r>
    </w:p>
    <w:p w14:paraId="428C2DF8" w14:textId="4F343921" w:rsidR="004D788E" w:rsidRDefault="004D788E" w:rsidP="004D788E">
      <w:pPr>
        <w:pStyle w:val="ListNumber"/>
        <w:numPr>
          <w:ilvl w:val="0"/>
          <w:numId w:val="0"/>
        </w:numPr>
      </w:pPr>
      <w:r w:rsidRPr="00030DD9">
        <w:rPr>
          <w:b/>
          <w:bCs/>
        </w:rPr>
        <w:t>WP</w:t>
      </w:r>
      <w:r>
        <w:rPr>
          <w:b/>
          <w:bCs/>
        </w:rPr>
        <w:t>2</w:t>
      </w:r>
      <w:r w:rsidRPr="00030DD9">
        <w:rPr>
          <w:b/>
          <w:bCs/>
        </w:rPr>
        <w:t>-A</w:t>
      </w:r>
      <w:r>
        <w:rPr>
          <w:b/>
          <w:bCs/>
        </w:rPr>
        <w:t>11</w:t>
      </w:r>
      <w:r w:rsidRPr="00030DD9">
        <w:rPr>
          <w:b/>
          <w:bCs/>
        </w:rPr>
        <w:t>:</w:t>
      </w:r>
      <w:r>
        <w:t xml:space="preserve"> Lisa and Linghang to review Katerina's 'maybe' categorized papers from literature review for relevance assessment. </w:t>
      </w:r>
    </w:p>
    <w:p w14:paraId="1DACC2A0" w14:textId="16CC6028" w:rsidR="004D788E" w:rsidRDefault="004D788E" w:rsidP="003712D4">
      <w:pPr>
        <w:pStyle w:val="ListNumber"/>
        <w:numPr>
          <w:ilvl w:val="0"/>
          <w:numId w:val="0"/>
        </w:numPr>
      </w:pPr>
    </w:p>
    <w:p w14:paraId="160A1154" w14:textId="77777777" w:rsidR="00030DD9" w:rsidRDefault="00030DD9" w:rsidP="003712D4">
      <w:pPr>
        <w:pStyle w:val="ListNumber"/>
        <w:numPr>
          <w:ilvl w:val="0"/>
          <w:numId w:val="0"/>
        </w:numPr>
      </w:pPr>
    </w:p>
    <w:p w14:paraId="7B63A767" w14:textId="20A3F4D3" w:rsidR="003712D4" w:rsidRDefault="003712D4" w:rsidP="003712D4">
      <w:pPr>
        <w:pStyle w:val="ListNumber"/>
        <w:numPr>
          <w:ilvl w:val="0"/>
          <w:numId w:val="0"/>
        </w:numPr>
      </w:pPr>
      <w:r w:rsidRPr="00030DD9">
        <w:rPr>
          <w:b/>
          <w:bCs/>
        </w:rPr>
        <w:t>WP3-A1:</w:t>
      </w:r>
      <w:r>
        <w:t xml:space="preserve"> Maria to share T3.1 land use dynamics outputs completed to date with Cardiff team to support T3.2 work</w:t>
      </w:r>
      <w:r w:rsidR="00030DD9">
        <w:t>.</w:t>
      </w:r>
    </w:p>
    <w:p w14:paraId="391A0DA9" w14:textId="4CF412E6" w:rsidR="003712D4" w:rsidRDefault="003712D4" w:rsidP="00030DD9">
      <w:pPr>
        <w:pStyle w:val="ListNumber"/>
        <w:numPr>
          <w:ilvl w:val="0"/>
          <w:numId w:val="0"/>
        </w:numPr>
      </w:pPr>
      <w:r w:rsidRPr="00030DD9">
        <w:rPr>
          <w:b/>
          <w:bCs/>
        </w:rPr>
        <w:t>WP3-A2:</w:t>
      </w:r>
      <w:r>
        <w:t xml:space="preserve"> Maria to share T3.3 Excel template (extended FMEA risk assessment) with Cardiff for review and potential integration. </w:t>
      </w:r>
    </w:p>
    <w:p w14:paraId="378ACDF5" w14:textId="4A85F000" w:rsidR="003712D4" w:rsidRDefault="003712D4" w:rsidP="003712D4">
      <w:pPr>
        <w:pStyle w:val="ListNumber"/>
        <w:numPr>
          <w:ilvl w:val="0"/>
          <w:numId w:val="0"/>
        </w:numPr>
      </w:pPr>
      <w:r w:rsidRPr="00030DD9">
        <w:rPr>
          <w:b/>
          <w:bCs/>
        </w:rPr>
        <w:t>WP3-A3:</w:t>
      </w:r>
      <w:r>
        <w:t xml:space="preserve"> All partners to complete T3.3 extended FMEA risk assessment template - 3 people per partner. </w:t>
      </w:r>
    </w:p>
    <w:p w14:paraId="630C075E" w14:textId="75DB5D72" w:rsidR="003712D4" w:rsidRDefault="003712D4" w:rsidP="003712D4">
      <w:pPr>
        <w:pStyle w:val="ListNumber"/>
        <w:numPr>
          <w:ilvl w:val="0"/>
          <w:numId w:val="0"/>
        </w:numPr>
      </w:pPr>
      <w:r w:rsidRPr="00030DD9">
        <w:rPr>
          <w:b/>
          <w:bCs/>
        </w:rPr>
        <w:t>WP3-A4:</w:t>
      </w:r>
      <w:r>
        <w:t xml:space="preserve"> </w:t>
      </w:r>
      <w:r w:rsidR="00571700">
        <w:t>AG</w:t>
      </w:r>
      <w:r>
        <w:t xml:space="preserve"> to send email to each pilot city requesting nomination of local stakeholders for T3.2 vulnerability assessment consultation (Stage 4). </w:t>
      </w:r>
    </w:p>
    <w:p w14:paraId="5F839968" w14:textId="4AE6201B" w:rsidR="003712D4" w:rsidRDefault="003712D4" w:rsidP="00030DD9">
      <w:pPr>
        <w:pStyle w:val="ListNumber"/>
        <w:numPr>
          <w:ilvl w:val="0"/>
          <w:numId w:val="0"/>
        </w:numPr>
      </w:pPr>
      <w:r w:rsidRPr="00030DD9">
        <w:rPr>
          <w:b/>
          <w:bCs/>
        </w:rPr>
        <w:t>WP3-A5:</w:t>
      </w:r>
      <w:r>
        <w:t xml:space="preserve"> Cardiff and AUTH to discuss and coordinate timing of T3.2 and T3.3 city consultations during Bratislava GA to avoid expert fatigue. </w:t>
      </w:r>
    </w:p>
    <w:p w14:paraId="0184DB32" w14:textId="77777777" w:rsidR="00413952" w:rsidRPr="009A2E0A" w:rsidRDefault="00413952" w:rsidP="00B70D8C">
      <w:pPr>
        <w:pStyle w:val="ListNumber"/>
        <w:numPr>
          <w:ilvl w:val="0"/>
          <w:numId w:val="0"/>
        </w:numPr>
        <w:rPr>
          <w:rFonts w:asciiTheme="majorBidi" w:hAnsiTheme="majorBidi" w:cstheme="majorBidi"/>
          <w:b/>
          <w:bCs/>
        </w:rPr>
      </w:pPr>
    </w:p>
    <w:sectPr w:rsidR="00413952" w:rsidRPr="009A2E0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423C" w14:textId="77777777" w:rsidR="00EE06DD" w:rsidRDefault="00EE06DD" w:rsidP="005F5DB4">
      <w:pPr>
        <w:spacing w:after="0" w:line="240" w:lineRule="auto"/>
      </w:pPr>
      <w:r>
        <w:separator/>
      </w:r>
    </w:p>
  </w:endnote>
  <w:endnote w:type="continuationSeparator" w:id="0">
    <w:p w14:paraId="4099310F" w14:textId="77777777" w:rsidR="00EE06DD" w:rsidRDefault="00EE06DD"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66B8" w14:textId="77777777" w:rsidR="00EE06DD" w:rsidRDefault="00EE06DD" w:rsidP="005F5DB4">
      <w:pPr>
        <w:spacing w:after="0" w:line="240" w:lineRule="auto"/>
      </w:pPr>
      <w:r>
        <w:separator/>
      </w:r>
    </w:p>
  </w:footnote>
  <w:footnote w:type="continuationSeparator" w:id="0">
    <w:p w14:paraId="460A1499" w14:textId="77777777" w:rsidR="00EE06DD" w:rsidRDefault="00EE06DD"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53CE816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795358"/>
    <w:multiLevelType w:val="multilevel"/>
    <w:tmpl w:val="D4848C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85"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34C42"/>
    <w:multiLevelType w:val="multilevel"/>
    <w:tmpl w:val="676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62793"/>
    <w:multiLevelType w:val="hybridMultilevel"/>
    <w:tmpl w:val="D0C0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3554C"/>
    <w:multiLevelType w:val="multilevel"/>
    <w:tmpl w:val="359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41540"/>
    <w:multiLevelType w:val="hybridMultilevel"/>
    <w:tmpl w:val="DAB4E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33E7"/>
    <w:multiLevelType w:val="hybridMultilevel"/>
    <w:tmpl w:val="B90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E7663"/>
    <w:multiLevelType w:val="multilevel"/>
    <w:tmpl w:val="0D1A175C"/>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67F28"/>
    <w:multiLevelType w:val="multilevel"/>
    <w:tmpl w:val="D0D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260AB"/>
    <w:multiLevelType w:val="multilevel"/>
    <w:tmpl w:val="896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E4773"/>
    <w:multiLevelType w:val="multilevel"/>
    <w:tmpl w:val="B3E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30027"/>
    <w:multiLevelType w:val="multilevel"/>
    <w:tmpl w:val="0F2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A3585"/>
    <w:multiLevelType w:val="multilevel"/>
    <w:tmpl w:val="D0CA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5"/>
  </w:num>
  <w:num w:numId="2" w16cid:durableId="862279793">
    <w:abstractNumId w:val="3"/>
  </w:num>
  <w:num w:numId="3" w16cid:durableId="2046759196">
    <w:abstractNumId w:val="2"/>
  </w:num>
  <w:num w:numId="4" w16cid:durableId="176315859">
    <w:abstractNumId w:val="18"/>
  </w:num>
  <w:num w:numId="5" w16cid:durableId="1007562555">
    <w:abstractNumId w:val="1"/>
  </w:num>
  <w:num w:numId="6" w16cid:durableId="1774323545">
    <w:abstractNumId w:val="0"/>
  </w:num>
  <w:num w:numId="7" w16cid:durableId="1489399740">
    <w:abstractNumId w:val="15"/>
  </w:num>
  <w:num w:numId="8" w16cid:durableId="2039618634">
    <w:abstractNumId w:val="14"/>
  </w:num>
  <w:num w:numId="9" w16cid:durableId="1338313321">
    <w:abstractNumId w:val="17"/>
  </w:num>
  <w:num w:numId="10" w16cid:durableId="1337730780">
    <w:abstractNumId w:val="9"/>
  </w:num>
  <w:num w:numId="11" w16cid:durableId="2102991071">
    <w:abstractNumId w:val="7"/>
  </w:num>
  <w:num w:numId="12" w16cid:durableId="1045368434">
    <w:abstractNumId w:val="16"/>
  </w:num>
  <w:num w:numId="13" w16cid:durableId="1226069280">
    <w:abstractNumId w:val="13"/>
  </w:num>
  <w:num w:numId="14" w16cid:durableId="944271401">
    <w:abstractNumId w:val="11"/>
  </w:num>
  <w:num w:numId="15" w16cid:durableId="1822504783">
    <w:abstractNumId w:val="8"/>
  </w:num>
  <w:num w:numId="16" w16cid:durableId="1974947450">
    <w:abstractNumId w:val="18"/>
  </w:num>
  <w:num w:numId="17" w16cid:durableId="254289358">
    <w:abstractNumId w:val="18"/>
  </w:num>
  <w:num w:numId="18" w16cid:durableId="2129422970">
    <w:abstractNumId w:val="18"/>
  </w:num>
  <w:num w:numId="19" w16cid:durableId="616521809">
    <w:abstractNumId w:val="18"/>
  </w:num>
  <w:num w:numId="20" w16cid:durableId="1359425822">
    <w:abstractNumId w:val="18"/>
  </w:num>
  <w:num w:numId="21" w16cid:durableId="302808627">
    <w:abstractNumId w:val="6"/>
  </w:num>
  <w:num w:numId="22" w16cid:durableId="1492714863">
    <w:abstractNumId w:val="4"/>
  </w:num>
  <w:num w:numId="23" w16cid:durableId="297027872">
    <w:abstractNumId w:val="12"/>
  </w:num>
  <w:num w:numId="24" w16cid:durableId="120002885">
    <w:abstractNumId w:val="4"/>
  </w:num>
  <w:num w:numId="25" w16cid:durableId="730080182">
    <w:abstractNumId w:val="18"/>
  </w:num>
  <w:num w:numId="26" w16cid:durableId="861477158">
    <w:abstractNumId w:val="18"/>
  </w:num>
  <w:num w:numId="27" w16cid:durableId="1039627621">
    <w:abstractNumId w:val="18"/>
  </w:num>
  <w:num w:numId="28" w16cid:durableId="343479804">
    <w:abstractNumId w:val="18"/>
  </w:num>
  <w:num w:numId="29" w16cid:durableId="1490319902">
    <w:abstractNumId w:val="10"/>
  </w:num>
  <w:num w:numId="30" w16cid:durableId="45220723">
    <w:abstractNumId w:val="18"/>
  </w:num>
  <w:num w:numId="31" w16cid:durableId="448666243">
    <w:abstractNumId w:val="18"/>
  </w:num>
  <w:num w:numId="32" w16cid:durableId="1214656643">
    <w:abstractNumId w:val="18"/>
  </w:num>
  <w:num w:numId="33" w16cid:durableId="1387070311">
    <w:abstractNumId w:val="18"/>
  </w:num>
  <w:num w:numId="34" w16cid:durableId="2021275524">
    <w:abstractNumId w:val="18"/>
  </w:num>
  <w:num w:numId="35" w16cid:durableId="1306664219">
    <w:abstractNumId w:val="18"/>
  </w:num>
  <w:num w:numId="36" w16cid:durableId="1628465270">
    <w:abstractNumId w:val="18"/>
  </w:num>
  <w:num w:numId="37" w16cid:durableId="127282210">
    <w:abstractNumId w:val="18"/>
  </w:num>
  <w:num w:numId="38" w16cid:durableId="808405204">
    <w:abstractNumId w:val="18"/>
  </w:num>
  <w:num w:numId="39" w16cid:durableId="1408073108">
    <w:abstractNumId w:val="18"/>
  </w:num>
  <w:num w:numId="40" w16cid:durableId="2109931574">
    <w:abstractNumId w:val="18"/>
  </w:num>
  <w:num w:numId="41" w16cid:durableId="1833063271">
    <w:abstractNumId w:val="18"/>
  </w:num>
  <w:num w:numId="42" w16cid:durableId="46731907">
    <w:abstractNumId w:val="18"/>
  </w:num>
  <w:num w:numId="43" w16cid:durableId="1876966234">
    <w:abstractNumId w:val="18"/>
  </w:num>
  <w:num w:numId="44" w16cid:durableId="929897625">
    <w:abstractNumId w:val="18"/>
  </w:num>
  <w:num w:numId="45" w16cid:durableId="1852645736">
    <w:abstractNumId w:val="18"/>
  </w:num>
  <w:num w:numId="46" w16cid:durableId="476535762">
    <w:abstractNumId w:val="18"/>
  </w:num>
  <w:num w:numId="47" w16cid:durableId="1778209900">
    <w:abstractNumId w:val="18"/>
  </w:num>
  <w:num w:numId="48" w16cid:durableId="4779908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D0E"/>
    <w:rsid w:val="000124FE"/>
    <w:rsid w:val="00012AB9"/>
    <w:rsid w:val="00020AD5"/>
    <w:rsid w:val="00022EC4"/>
    <w:rsid w:val="0002373B"/>
    <w:rsid w:val="00023C65"/>
    <w:rsid w:val="00030DD9"/>
    <w:rsid w:val="00030FC8"/>
    <w:rsid w:val="00034616"/>
    <w:rsid w:val="00040362"/>
    <w:rsid w:val="00041983"/>
    <w:rsid w:val="00042C71"/>
    <w:rsid w:val="00045666"/>
    <w:rsid w:val="00046D38"/>
    <w:rsid w:val="000477EF"/>
    <w:rsid w:val="000502DD"/>
    <w:rsid w:val="00050AB8"/>
    <w:rsid w:val="0005310D"/>
    <w:rsid w:val="0005390B"/>
    <w:rsid w:val="00054198"/>
    <w:rsid w:val="00056A0D"/>
    <w:rsid w:val="00057CFF"/>
    <w:rsid w:val="0006063C"/>
    <w:rsid w:val="00060B25"/>
    <w:rsid w:val="000623B6"/>
    <w:rsid w:val="000629D3"/>
    <w:rsid w:val="00062C2A"/>
    <w:rsid w:val="00064AAD"/>
    <w:rsid w:val="00067205"/>
    <w:rsid w:val="00067604"/>
    <w:rsid w:val="0007323A"/>
    <w:rsid w:val="00074B4F"/>
    <w:rsid w:val="00075206"/>
    <w:rsid w:val="000843C1"/>
    <w:rsid w:val="0008695B"/>
    <w:rsid w:val="00090E2C"/>
    <w:rsid w:val="00090F61"/>
    <w:rsid w:val="00091889"/>
    <w:rsid w:val="000952DD"/>
    <w:rsid w:val="000A0832"/>
    <w:rsid w:val="000A0FEC"/>
    <w:rsid w:val="000A1C79"/>
    <w:rsid w:val="000A6CE5"/>
    <w:rsid w:val="000A6E21"/>
    <w:rsid w:val="000A7D4B"/>
    <w:rsid w:val="000B2954"/>
    <w:rsid w:val="000B5EAE"/>
    <w:rsid w:val="000B67F0"/>
    <w:rsid w:val="000B6BC9"/>
    <w:rsid w:val="000C41EF"/>
    <w:rsid w:val="000C7127"/>
    <w:rsid w:val="000D366E"/>
    <w:rsid w:val="000D4C7C"/>
    <w:rsid w:val="000E6866"/>
    <w:rsid w:val="000E77AA"/>
    <w:rsid w:val="000F0BF3"/>
    <w:rsid w:val="000F3E08"/>
    <w:rsid w:val="000F4FAE"/>
    <w:rsid w:val="000F5190"/>
    <w:rsid w:val="000F5E8C"/>
    <w:rsid w:val="000F6862"/>
    <w:rsid w:val="000F780E"/>
    <w:rsid w:val="001002F0"/>
    <w:rsid w:val="00116C16"/>
    <w:rsid w:val="001208F6"/>
    <w:rsid w:val="001218E3"/>
    <w:rsid w:val="001253DC"/>
    <w:rsid w:val="00130022"/>
    <w:rsid w:val="001311D0"/>
    <w:rsid w:val="00134745"/>
    <w:rsid w:val="001449D0"/>
    <w:rsid w:val="00147A0F"/>
    <w:rsid w:val="00147B47"/>
    <w:rsid w:val="0015074B"/>
    <w:rsid w:val="001539C1"/>
    <w:rsid w:val="00163067"/>
    <w:rsid w:val="001644DC"/>
    <w:rsid w:val="001669C7"/>
    <w:rsid w:val="00167410"/>
    <w:rsid w:val="00170CCF"/>
    <w:rsid w:val="00185F56"/>
    <w:rsid w:val="00185FB3"/>
    <w:rsid w:val="0018628F"/>
    <w:rsid w:val="0019083C"/>
    <w:rsid w:val="00190A15"/>
    <w:rsid w:val="00194DC1"/>
    <w:rsid w:val="00195E9A"/>
    <w:rsid w:val="001A15B5"/>
    <w:rsid w:val="001A1DF0"/>
    <w:rsid w:val="001A6736"/>
    <w:rsid w:val="001A720C"/>
    <w:rsid w:val="001A7527"/>
    <w:rsid w:val="001B35D8"/>
    <w:rsid w:val="001B561B"/>
    <w:rsid w:val="001B78B2"/>
    <w:rsid w:val="001B7DEA"/>
    <w:rsid w:val="001C0493"/>
    <w:rsid w:val="001C06F9"/>
    <w:rsid w:val="001C438F"/>
    <w:rsid w:val="001C5D93"/>
    <w:rsid w:val="001C6E88"/>
    <w:rsid w:val="001D3E24"/>
    <w:rsid w:val="001E49D3"/>
    <w:rsid w:val="001E64BA"/>
    <w:rsid w:val="00200098"/>
    <w:rsid w:val="0020312A"/>
    <w:rsid w:val="002042A0"/>
    <w:rsid w:val="0020445B"/>
    <w:rsid w:val="00204B3D"/>
    <w:rsid w:val="0021181E"/>
    <w:rsid w:val="00214C1B"/>
    <w:rsid w:val="00215AF3"/>
    <w:rsid w:val="002162FF"/>
    <w:rsid w:val="00224A82"/>
    <w:rsid w:val="00225DB5"/>
    <w:rsid w:val="00227162"/>
    <w:rsid w:val="00227629"/>
    <w:rsid w:val="00234C17"/>
    <w:rsid w:val="00235122"/>
    <w:rsid w:val="00243413"/>
    <w:rsid w:val="00246853"/>
    <w:rsid w:val="00253CE7"/>
    <w:rsid w:val="0025400D"/>
    <w:rsid w:val="0026013A"/>
    <w:rsid w:val="00264620"/>
    <w:rsid w:val="00272F48"/>
    <w:rsid w:val="002820B6"/>
    <w:rsid w:val="00283826"/>
    <w:rsid w:val="00283957"/>
    <w:rsid w:val="002840C3"/>
    <w:rsid w:val="0028653B"/>
    <w:rsid w:val="00287F6A"/>
    <w:rsid w:val="00292377"/>
    <w:rsid w:val="00293C2D"/>
    <w:rsid w:val="00296009"/>
    <w:rsid w:val="0029639D"/>
    <w:rsid w:val="002A2E5E"/>
    <w:rsid w:val="002A3288"/>
    <w:rsid w:val="002A3933"/>
    <w:rsid w:val="002A52B0"/>
    <w:rsid w:val="002A54F4"/>
    <w:rsid w:val="002B1F33"/>
    <w:rsid w:val="002B2A9D"/>
    <w:rsid w:val="002B41C9"/>
    <w:rsid w:val="002B51F5"/>
    <w:rsid w:val="002B6575"/>
    <w:rsid w:val="002C077B"/>
    <w:rsid w:val="002C1473"/>
    <w:rsid w:val="002C20B0"/>
    <w:rsid w:val="002C36C0"/>
    <w:rsid w:val="002C436C"/>
    <w:rsid w:val="002C67A3"/>
    <w:rsid w:val="002D04AA"/>
    <w:rsid w:val="002D1219"/>
    <w:rsid w:val="002D3B6E"/>
    <w:rsid w:val="002D5581"/>
    <w:rsid w:val="002D568E"/>
    <w:rsid w:val="002D7AC6"/>
    <w:rsid w:val="002E0FCF"/>
    <w:rsid w:val="002E41FA"/>
    <w:rsid w:val="002E6123"/>
    <w:rsid w:val="002F1C0A"/>
    <w:rsid w:val="003045E7"/>
    <w:rsid w:val="003120C5"/>
    <w:rsid w:val="00312E55"/>
    <w:rsid w:val="0031351C"/>
    <w:rsid w:val="00317FFC"/>
    <w:rsid w:val="003200BA"/>
    <w:rsid w:val="00326E31"/>
    <w:rsid w:val="00326F90"/>
    <w:rsid w:val="003322F7"/>
    <w:rsid w:val="003338B9"/>
    <w:rsid w:val="003429D3"/>
    <w:rsid w:val="00346276"/>
    <w:rsid w:val="00355DA9"/>
    <w:rsid w:val="00366C8F"/>
    <w:rsid w:val="00370F54"/>
    <w:rsid w:val="003712D4"/>
    <w:rsid w:val="00373275"/>
    <w:rsid w:val="00381481"/>
    <w:rsid w:val="003831A0"/>
    <w:rsid w:val="00383BD6"/>
    <w:rsid w:val="003864C4"/>
    <w:rsid w:val="0039269A"/>
    <w:rsid w:val="003A4908"/>
    <w:rsid w:val="003A55AD"/>
    <w:rsid w:val="003A5A4C"/>
    <w:rsid w:val="003B7410"/>
    <w:rsid w:val="003C44AA"/>
    <w:rsid w:val="003C5519"/>
    <w:rsid w:val="003C7F71"/>
    <w:rsid w:val="003D0CC3"/>
    <w:rsid w:val="003D0CD0"/>
    <w:rsid w:val="003D6B6B"/>
    <w:rsid w:val="003D785E"/>
    <w:rsid w:val="003E305E"/>
    <w:rsid w:val="003F1AE3"/>
    <w:rsid w:val="003F48CC"/>
    <w:rsid w:val="0040073A"/>
    <w:rsid w:val="00402A15"/>
    <w:rsid w:val="0040742F"/>
    <w:rsid w:val="00412A6F"/>
    <w:rsid w:val="00413952"/>
    <w:rsid w:val="00417C64"/>
    <w:rsid w:val="00417D17"/>
    <w:rsid w:val="00422EC5"/>
    <w:rsid w:val="00426DC9"/>
    <w:rsid w:val="00427203"/>
    <w:rsid w:val="00435CD0"/>
    <w:rsid w:val="00445FFA"/>
    <w:rsid w:val="004466CE"/>
    <w:rsid w:val="00446E70"/>
    <w:rsid w:val="00447D84"/>
    <w:rsid w:val="004518E8"/>
    <w:rsid w:val="004551AC"/>
    <w:rsid w:val="004601A9"/>
    <w:rsid w:val="00461B14"/>
    <w:rsid w:val="00462E1D"/>
    <w:rsid w:val="00462E69"/>
    <w:rsid w:val="00463C7A"/>
    <w:rsid w:val="00467C46"/>
    <w:rsid w:val="00472F45"/>
    <w:rsid w:val="00474ED7"/>
    <w:rsid w:val="00476A7B"/>
    <w:rsid w:val="0048326C"/>
    <w:rsid w:val="00483603"/>
    <w:rsid w:val="00485233"/>
    <w:rsid w:val="00485A31"/>
    <w:rsid w:val="00486F0D"/>
    <w:rsid w:val="004912AB"/>
    <w:rsid w:val="0049608B"/>
    <w:rsid w:val="004960C5"/>
    <w:rsid w:val="004963AA"/>
    <w:rsid w:val="004974D9"/>
    <w:rsid w:val="004B3EC9"/>
    <w:rsid w:val="004B5A64"/>
    <w:rsid w:val="004C0B9B"/>
    <w:rsid w:val="004C283A"/>
    <w:rsid w:val="004C622C"/>
    <w:rsid w:val="004D788E"/>
    <w:rsid w:val="004E1ACF"/>
    <w:rsid w:val="004E3D9C"/>
    <w:rsid w:val="004E3E85"/>
    <w:rsid w:val="004E638E"/>
    <w:rsid w:val="004E7739"/>
    <w:rsid w:val="004F4563"/>
    <w:rsid w:val="004F6E91"/>
    <w:rsid w:val="0050414C"/>
    <w:rsid w:val="005053E4"/>
    <w:rsid w:val="00510A9A"/>
    <w:rsid w:val="00512CE2"/>
    <w:rsid w:val="005130DA"/>
    <w:rsid w:val="00514AA0"/>
    <w:rsid w:val="00520ABC"/>
    <w:rsid w:val="00520E9F"/>
    <w:rsid w:val="00521055"/>
    <w:rsid w:val="00525925"/>
    <w:rsid w:val="00527835"/>
    <w:rsid w:val="00532921"/>
    <w:rsid w:val="00534EFA"/>
    <w:rsid w:val="00540A33"/>
    <w:rsid w:val="00545371"/>
    <w:rsid w:val="0055173F"/>
    <w:rsid w:val="00551F5B"/>
    <w:rsid w:val="0055586A"/>
    <w:rsid w:val="00555A3D"/>
    <w:rsid w:val="00563124"/>
    <w:rsid w:val="005632C8"/>
    <w:rsid w:val="0057072D"/>
    <w:rsid w:val="00571700"/>
    <w:rsid w:val="00575576"/>
    <w:rsid w:val="00575904"/>
    <w:rsid w:val="00577F5B"/>
    <w:rsid w:val="005801E4"/>
    <w:rsid w:val="00583243"/>
    <w:rsid w:val="00585998"/>
    <w:rsid w:val="00586ED2"/>
    <w:rsid w:val="0059041C"/>
    <w:rsid w:val="005971AB"/>
    <w:rsid w:val="00597421"/>
    <w:rsid w:val="00597BE9"/>
    <w:rsid w:val="005A165F"/>
    <w:rsid w:val="005A45AA"/>
    <w:rsid w:val="005C54AD"/>
    <w:rsid w:val="005C7409"/>
    <w:rsid w:val="005C7A09"/>
    <w:rsid w:val="005C7D31"/>
    <w:rsid w:val="005D4765"/>
    <w:rsid w:val="005D53BE"/>
    <w:rsid w:val="005E0E51"/>
    <w:rsid w:val="005E1A6C"/>
    <w:rsid w:val="005E4C5C"/>
    <w:rsid w:val="005E50AA"/>
    <w:rsid w:val="005E6770"/>
    <w:rsid w:val="005F1859"/>
    <w:rsid w:val="005F5DB4"/>
    <w:rsid w:val="00600167"/>
    <w:rsid w:val="00604543"/>
    <w:rsid w:val="00604555"/>
    <w:rsid w:val="00607C8F"/>
    <w:rsid w:val="00611277"/>
    <w:rsid w:val="00611ACF"/>
    <w:rsid w:val="006124AA"/>
    <w:rsid w:val="00612D95"/>
    <w:rsid w:val="00620B7A"/>
    <w:rsid w:val="00621D85"/>
    <w:rsid w:val="0062394C"/>
    <w:rsid w:val="006276EA"/>
    <w:rsid w:val="00630110"/>
    <w:rsid w:val="00632F23"/>
    <w:rsid w:val="0063495F"/>
    <w:rsid w:val="00646233"/>
    <w:rsid w:val="006464D7"/>
    <w:rsid w:val="00647233"/>
    <w:rsid w:val="006506B3"/>
    <w:rsid w:val="00654986"/>
    <w:rsid w:val="0066097C"/>
    <w:rsid w:val="00661576"/>
    <w:rsid w:val="00665ABC"/>
    <w:rsid w:val="00665B05"/>
    <w:rsid w:val="00670E31"/>
    <w:rsid w:val="00671A55"/>
    <w:rsid w:val="006742DB"/>
    <w:rsid w:val="0067711D"/>
    <w:rsid w:val="00684412"/>
    <w:rsid w:val="00685377"/>
    <w:rsid w:val="00686469"/>
    <w:rsid w:val="00690356"/>
    <w:rsid w:val="006A4553"/>
    <w:rsid w:val="006A4711"/>
    <w:rsid w:val="006A55A2"/>
    <w:rsid w:val="006A7BF6"/>
    <w:rsid w:val="006B35CA"/>
    <w:rsid w:val="006B5DBB"/>
    <w:rsid w:val="006B62A4"/>
    <w:rsid w:val="006C0A25"/>
    <w:rsid w:val="006C3112"/>
    <w:rsid w:val="006D3F81"/>
    <w:rsid w:val="006E5630"/>
    <w:rsid w:val="006E5EED"/>
    <w:rsid w:val="006E6AC6"/>
    <w:rsid w:val="006E73E6"/>
    <w:rsid w:val="006E7DC7"/>
    <w:rsid w:val="006F1080"/>
    <w:rsid w:val="006F5AD2"/>
    <w:rsid w:val="006F5EEA"/>
    <w:rsid w:val="006F6211"/>
    <w:rsid w:val="006F6E7D"/>
    <w:rsid w:val="00702C64"/>
    <w:rsid w:val="007038AB"/>
    <w:rsid w:val="00705323"/>
    <w:rsid w:val="00706F55"/>
    <w:rsid w:val="007113B8"/>
    <w:rsid w:val="007132DE"/>
    <w:rsid w:val="007220E1"/>
    <w:rsid w:val="00722778"/>
    <w:rsid w:val="0072663C"/>
    <w:rsid w:val="0073175D"/>
    <w:rsid w:val="00733812"/>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266B"/>
    <w:rsid w:val="00774A4C"/>
    <w:rsid w:val="00775C78"/>
    <w:rsid w:val="00776543"/>
    <w:rsid w:val="007770B1"/>
    <w:rsid w:val="007777C3"/>
    <w:rsid w:val="00783AE2"/>
    <w:rsid w:val="007869D2"/>
    <w:rsid w:val="007904DF"/>
    <w:rsid w:val="00793895"/>
    <w:rsid w:val="00793F6D"/>
    <w:rsid w:val="00794503"/>
    <w:rsid w:val="00797ABC"/>
    <w:rsid w:val="007A088F"/>
    <w:rsid w:val="007A53B2"/>
    <w:rsid w:val="007B0EE1"/>
    <w:rsid w:val="007B4A86"/>
    <w:rsid w:val="007B4FED"/>
    <w:rsid w:val="007C0ADE"/>
    <w:rsid w:val="007C26AA"/>
    <w:rsid w:val="007C5000"/>
    <w:rsid w:val="007C6970"/>
    <w:rsid w:val="007D4193"/>
    <w:rsid w:val="007D45F4"/>
    <w:rsid w:val="007D7B0F"/>
    <w:rsid w:val="007E24D9"/>
    <w:rsid w:val="007E4B66"/>
    <w:rsid w:val="007E64A3"/>
    <w:rsid w:val="007F030B"/>
    <w:rsid w:val="007F5FBF"/>
    <w:rsid w:val="007F7528"/>
    <w:rsid w:val="008020E0"/>
    <w:rsid w:val="00805080"/>
    <w:rsid w:val="0081500B"/>
    <w:rsid w:val="00816A48"/>
    <w:rsid w:val="008223E2"/>
    <w:rsid w:val="00824849"/>
    <w:rsid w:val="00833F22"/>
    <w:rsid w:val="00836823"/>
    <w:rsid w:val="00836A85"/>
    <w:rsid w:val="008402A5"/>
    <w:rsid w:val="00842195"/>
    <w:rsid w:val="00846F35"/>
    <w:rsid w:val="0084779A"/>
    <w:rsid w:val="00851CD2"/>
    <w:rsid w:val="00855B74"/>
    <w:rsid w:val="00860A73"/>
    <w:rsid w:val="008632ED"/>
    <w:rsid w:val="00863EA3"/>
    <w:rsid w:val="008643F7"/>
    <w:rsid w:val="00865033"/>
    <w:rsid w:val="008667D4"/>
    <w:rsid w:val="00870402"/>
    <w:rsid w:val="00875057"/>
    <w:rsid w:val="0088173B"/>
    <w:rsid w:val="00881B55"/>
    <w:rsid w:val="008869AD"/>
    <w:rsid w:val="00887C7B"/>
    <w:rsid w:val="008918B5"/>
    <w:rsid w:val="0089258D"/>
    <w:rsid w:val="0089447A"/>
    <w:rsid w:val="008A1DEE"/>
    <w:rsid w:val="008A2B23"/>
    <w:rsid w:val="008A7564"/>
    <w:rsid w:val="008B6B18"/>
    <w:rsid w:val="008C4E08"/>
    <w:rsid w:val="008C5755"/>
    <w:rsid w:val="008D573B"/>
    <w:rsid w:val="008D7D3E"/>
    <w:rsid w:val="008E59AB"/>
    <w:rsid w:val="008E65AF"/>
    <w:rsid w:val="008E7798"/>
    <w:rsid w:val="008F09A1"/>
    <w:rsid w:val="008F2AD8"/>
    <w:rsid w:val="008F41E5"/>
    <w:rsid w:val="008F509D"/>
    <w:rsid w:val="008F6436"/>
    <w:rsid w:val="00903B65"/>
    <w:rsid w:val="0091205E"/>
    <w:rsid w:val="00921E96"/>
    <w:rsid w:val="00935068"/>
    <w:rsid w:val="00940320"/>
    <w:rsid w:val="00941888"/>
    <w:rsid w:val="0094233E"/>
    <w:rsid w:val="00943CBF"/>
    <w:rsid w:val="009478D2"/>
    <w:rsid w:val="009500F3"/>
    <w:rsid w:val="009505DF"/>
    <w:rsid w:val="00954B2D"/>
    <w:rsid w:val="009632DD"/>
    <w:rsid w:val="009652F7"/>
    <w:rsid w:val="00966275"/>
    <w:rsid w:val="00971A30"/>
    <w:rsid w:val="009740F0"/>
    <w:rsid w:val="0097452C"/>
    <w:rsid w:val="009762B0"/>
    <w:rsid w:val="00982BC3"/>
    <w:rsid w:val="00990D4D"/>
    <w:rsid w:val="00993168"/>
    <w:rsid w:val="0099465B"/>
    <w:rsid w:val="00995809"/>
    <w:rsid w:val="00996972"/>
    <w:rsid w:val="00996A7B"/>
    <w:rsid w:val="009A18D4"/>
    <w:rsid w:val="009A2A2B"/>
    <w:rsid w:val="009A2E0A"/>
    <w:rsid w:val="009A4408"/>
    <w:rsid w:val="009B4DEA"/>
    <w:rsid w:val="009C28AC"/>
    <w:rsid w:val="009C28AE"/>
    <w:rsid w:val="009D0052"/>
    <w:rsid w:val="009D1599"/>
    <w:rsid w:val="009D2503"/>
    <w:rsid w:val="009D27F3"/>
    <w:rsid w:val="009D52CA"/>
    <w:rsid w:val="009D6B60"/>
    <w:rsid w:val="009D7055"/>
    <w:rsid w:val="009E25EF"/>
    <w:rsid w:val="009F1169"/>
    <w:rsid w:val="009F1F11"/>
    <w:rsid w:val="009F2C1E"/>
    <w:rsid w:val="00A12A3D"/>
    <w:rsid w:val="00A13354"/>
    <w:rsid w:val="00A13D39"/>
    <w:rsid w:val="00A158AA"/>
    <w:rsid w:val="00A15A36"/>
    <w:rsid w:val="00A201E3"/>
    <w:rsid w:val="00A2138F"/>
    <w:rsid w:val="00A21D8C"/>
    <w:rsid w:val="00A247A6"/>
    <w:rsid w:val="00A27E12"/>
    <w:rsid w:val="00A30E24"/>
    <w:rsid w:val="00A32F2E"/>
    <w:rsid w:val="00A335C1"/>
    <w:rsid w:val="00A36589"/>
    <w:rsid w:val="00A400D1"/>
    <w:rsid w:val="00A413A7"/>
    <w:rsid w:val="00A415A7"/>
    <w:rsid w:val="00A44E7C"/>
    <w:rsid w:val="00A46677"/>
    <w:rsid w:val="00A50E91"/>
    <w:rsid w:val="00A50FA9"/>
    <w:rsid w:val="00A512CB"/>
    <w:rsid w:val="00A51CE2"/>
    <w:rsid w:val="00A53E37"/>
    <w:rsid w:val="00A57CEB"/>
    <w:rsid w:val="00A62DAE"/>
    <w:rsid w:val="00A63F49"/>
    <w:rsid w:val="00A72E94"/>
    <w:rsid w:val="00A73FED"/>
    <w:rsid w:val="00A75486"/>
    <w:rsid w:val="00A7637D"/>
    <w:rsid w:val="00A76431"/>
    <w:rsid w:val="00A772CB"/>
    <w:rsid w:val="00A77A95"/>
    <w:rsid w:val="00A843EB"/>
    <w:rsid w:val="00A84FED"/>
    <w:rsid w:val="00A8777C"/>
    <w:rsid w:val="00A953DD"/>
    <w:rsid w:val="00AA1D8D"/>
    <w:rsid w:val="00AA43BC"/>
    <w:rsid w:val="00AA6883"/>
    <w:rsid w:val="00AB1E53"/>
    <w:rsid w:val="00AB34ED"/>
    <w:rsid w:val="00AC025C"/>
    <w:rsid w:val="00AC0628"/>
    <w:rsid w:val="00AC28DB"/>
    <w:rsid w:val="00AC359C"/>
    <w:rsid w:val="00AC4966"/>
    <w:rsid w:val="00AC4D4C"/>
    <w:rsid w:val="00AD203C"/>
    <w:rsid w:val="00AE0089"/>
    <w:rsid w:val="00AE3ABE"/>
    <w:rsid w:val="00AE429F"/>
    <w:rsid w:val="00AE67BC"/>
    <w:rsid w:val="00AE67DF"/>
    <w:rsid w:val="00AE6E91"/>
    <w:rsid w:val="00AE7FE8"/>
    <w:rsid w:val="00AF40DF"/>
    <w:rsid w:val="00AF634C"/>
    <w:rsid w:val="00AF6A69"/>
    <w:rsid w:val="00AF7C56"/>
    <w:rsid w:val="00B00E48"/>
    <w:rsid w:val="00B02D86"/>
    <w:rsid w:val="00B03548"/>
    <w:rsid w:val="00B05E35"/>
    <w:rsid w:val="00B10465"/>
    <w:rsid w:val="00B14552"/>
    <w:rsid w:val="00B1770C"/>
    <w:rsid w:val="00B31316"/>
    <w:rsid w:val="00B329B3"/>
    <w:rsid w:val="00B3445D"/>
    <w:rsid w:val="00B355D4"/>
    <w:rsid w:val="00B43A23"/>
    <w:rsid w:val="00B47730"/>
    <w:rsid w:val="00B5193C"/>
    <w:rsid w:val="00B538D9"/>
    <w:rsid w:val="00B53C8D"/>
    <w:rsid w:val="00B573FD"/>
    <w:rsid w:val="00B60316"/>
    <w:rsid w:val="00B70405"/>
    <w:rsid w:val="00B70C68"/>
    <w:rsid w:val="00B70D8C"/>
    <w:rsid w:val="00B71B19"/>
    <w:rsid w:val="00B735F3"/>
    <w:rsid w:val="00B7397A"/>
    <w:rsid w:val="00B73E52"/>
    <w:rsid w:val="00B76D33"/>
    <w:rsid w:val="00B81DA2"/>
    <w:rsid w:val="00B87297"/>
    <w:rsid w:val="00B9425A"/>
    <w:rsid w:val="00BA238A"/>
    <w:rsid w:val="00BA51F6"/>
    <w:rsid w:val="00BA5F3C"/>
    <w:rsid w:val="00BB054B"/>
    <w:rsid w:val="00BB1FF4"/>
    <w:rsid w:val="00BB3868"/>
    <w:rsid w:val="00BB4421"/>
    <w:rsid w:val="00BB6D7E"/>
    <w:rsid w:val="00BC0936"/>
    <w:rsid w:val="00BC21CC"/>
    <w:rsid w:val="00BC4292"/>
    <w:rsid w:val="00BC49FA"/>
    <w:rsid w:val="00BC6690"/>
    <w:rsid w:val="00BC7D5D"/>
    <w:rsid w:val="00BD0E1C"/>
    <w:rsid w:val="00BD5BCB"/>
    <w:rsid w:val="00BE0D74"/>
    <w:rsid w:val="00BE617C"/>
    <w:rsid w:val="00BE7EEF"/>
    <w:rsid w:val="00C02594"/>
    <w:rsid w:val="00C104EF"/>
    <w:rsid w:val="00C11287"/>
    <w:rsid w:val="00C22F1D"/>
    <w:rsid w:val="00C2527C"/>
    <w:rsid w:val="00C32928"/>
    <w:rsid w:val="00C33E7B"/>
    <w:rsid w:val="00C36D33"/>
    <w:rsid w:val="00C43706"/>
    <w:rsid w:val="00C449A5"/>
    <w:rsid w:val="00C4678E"/>
    <w:rsid w:val="00C500F6"/>
    <w:rsid w:val="00C56B05"/>
    <w:rsid w:val="00C56E34"/>
    <w:rsid w:val="00C61563"/>
    <w:rsid w:val="00C90754"/>
    <w:rsid w:val="00C9094B"/>
    <w:rsid w:val="00C97067"/>
    <w:rsid w:val="00CA00A7"/>
    <w:rsid w:val="00CA338B"/>
    <w:rsid w:val="00CA439B"/>
    <w:rsid w:val="00CA7ADF"/>
    <w:rsid w:val="00CB0664"/>
    <w:rsid w:val="00CB2161"/>
    <w:rsid w:val="00CB22B6"/>
    <w:rsid w:val="00CB33B0"/>
    <w:rsid w:val="00CB43F1"/>
    <w:rsid w:val="00CB5039"/>
    <w:rsid w:val="00CC536E"/>
    <w:rsid w:val="00CC7037"/>
    <w:rsid w:val="00CC7E3A"/>
    <w:rsid w:val="00CD1243"/>
    <w:rsid w:val="00CD620F"/>
    <w:rsid w:val="00CD7DAE"/>
    <w:rsid w:val="00CE5D84"/>
    <w:rsid w:val="00CE5E35"/>
    <w:rsid w:val="00CE7E48"/>
    <w:rsid w:val="00CF1528"/>
    <w:rsid w:val="00CF5F74"/>
    <w:rsid w:val="00D00A2E"/>
    <w:rsid w:val="00D0168C"/>
    <w:rsid w:val="00D021CF"/>
    <w:rsid w:val="00D07AA9"/>
    <w:rsid w:val="00D11891"/>
    <w:rsid w:val="00D12280"/>
    <w:rsid w:val="00D128CA"/>
    <w:rsid w:val="00D22A67"/>
    <w:rsid w:val="00D253B8"/>
    <w:rsid w:val="00D25F4A"/>
    <w:rsid w:val="00D2672D"/>
    <w:rsid w:val="00D36622"/>
    <w:rsid w:val="00D37204"/>
    <w:rsid w:val="00D40182"/>
    <w:rsid w:val="00D422AF"/>
    <w:rsid w:val="00D43933"/>
    <w:rsid w:val="00D43DA9"/>
    <w:rsid w:val="00D46E3D"/>
    <w:rsid w:val="00D53549"/>
    <w:rsid w:val="00D53B01"/>
    <w:rsid w:val="00D54EEF"/>
    <w:rsid w:val="00D55343"/>
    <w:rsid w:val="00D55F99"/>
    <w:rsid w:val="00D5754A"/>
    <w:rsid w:val="00D61C9A"/>
    <w:rsid w:val="00D65CF0"/>
    <w:rsid w:val="00D668FE"/>
    <w:rsid w:val="00D73F53"/>
    <w:rsid w:val="00D76C2D"/>
    <w:rsid w:val="00D81E69"/>
    <w:rsid w:val="00D8265A"/>
    <w:rsid w:val="00D82883"/>
    <w:rsid w:val="00D829A5"/>
    <w:rsid w:val="00D83866"/>
    <w:rsid w:val="00D86B23"/>
    <w:rsid w:val="00D90484"/>
    <w:rsid w:val="00D92803"/>
    <w:rsid w:val="00D931D7"/>
    <w:rsid w:val="00DA104D"/>
    <w:rsid w:val="00DA1214"/>
    <w:rsid w:val="00DA3E18"/>
    <w:rsid w:val="00DA4CF6"/>
    <w:rsid w:val="00DA59CD"/>
    <w:rsid w:val="00DA6312"/>
    <w:rsid w:val="00DB16EC"/>
    <w:rsid w:val="00DB21C9"/>
    <w:rsid w:val="00DB2A2C"/>
    <w:rsid w:val="00DC3640"/>
    <w:rsid w:val="00DD3DCD"/>
    <w:rsid w:val="00DD55C5"/>
    <w:rsid w:val="00DD6BBB"/>
    <w:rsid w:val="00DD77EE"/>
    <w:rsid w:val="00DD7C90"/>
    <w:rsid w:val="00DD7CED"/>
    <w:rsid w:val="00DE0813"/>
    <w:rsid w:val="00DE6EEF"/>
    <w:rsid w:val="00DF263D"/>
    <w:rsid w:val="00DF2F1A"/>
    <w:rsid w:val="00DF4AC7"/>
    <w:rsid w:val="00DF6CA1"/>
    <w:rsid w:val="00E00886"/>
    <w:rsid w:val="00E01C86"/>
    <w:rsid w:val="00E03175"/>
    <w:rsid w:val="00E10307"/>
    <w:rsid w:val="00E10524"/>
    <w:rsid w:val="00E11875"/>
    <w:rsid w:val="00E11AFB"/>
    <w:rsid w:val="00E21D6B"/>
    <w:rsid w:val="00E2276D"/>
    <w:rsid w:val="00E27CA3"/>
    <w:rsid w:val="00E33DB5"/>
    <w:rsid w:val="00E33F9D"/>
    <w:rsid w:val="00E3553A"/>
    <w:rsid w:val="00E368ED"/>
    <w:rsid w:val="00E3712B"/>
    <w:rsid w:val="00E376C7"/>
    <w:rsid w:val="00E41FCA"/>
    <w:rsid w:val="00E446DE"/>
    <w:rsid w:val="00E4606B"/>
    <w:rsid w:val="00E47890"/>
    <w:rsid w:val="00E5259B"/>
    <w:rsid w:val="00E52940"/>
    <w:rsid w:val="00E55F41"/>
    <w:rsid w:val="00E60CFA"/>
    <w:rsid w:val="00E611D2"/>
    <w:rsid w:val="00E67347"/>
    <w:rsid w:val="00E81006"/>
    <w:rsid w:val="00E814E1"/>
    <w:rsid w:val="00E90CC2"/>
    <w:rsid w:val="00E928CC"/>
    <w:rsid w:val="00E93187"/>
    <w:rsid w:val="00E93E5F"/>
    <w:rsid w:val="00E942A6"/>
    <w:rsid w:val="00E94E2B"/>
    <w:rsid w:val="00E964C2"/>
    <w:rsid w:val="00E974B2"/>
    <w:rsid w:val="00EA1D29"/>
    <w:rsid w:val="00EA467A"/>
    <w:rsid w:val="00EA5F94"/>
    <w:rsid w:val="00EB1378"/>
    <w:rsid w:val="00EB64E3"/>
    <w:rsid w:val="00EC6445"/>
    <w:rsid w:val="00EC7F8C"/>
    <w:rsid w:val="00ED7B56"/>
    <w:rsid w:val="00EE06DD"/>
    <w:rsid w:val="00EE4273"/>
    <w:rsid w:val="00EE60A1"/>
    <w:rsid w:val="00EE6482"/>
    <w:rsid w:val="00EE68A8"/>
    <w:rsid w:val="00EF6D79"/>
    <w:rsid w:val="00F02045"/>
    <w:rsid w:val="00F03A85"/>
    <w:rsid w:val="00F0756B"/>
    <w:rsid w:val="00F117B1"/>
    <w:rsid w:val="00F120E2"/>
    <w:rsid w:val="00F12FE5"/>
    <w:rsid w:val="00F14F2B"/>
    <w:rsid w:val="00F15498"/>
    <w:rsid w:val="00F21B6C"/>
    <w:rsid w:val="00F24360"/>
    <w:rsid w:val="00F24AD8"/>
    <w:rsid w:val="00F279D4"/>
    <w:rsid w:val="00F35505"/>
    <w:rsid w:val="00F372BD"/>
    <w:rsid w:val="00F377BA"/>
    <w:rsid w:val="00F41337"/>
    <w:rsid w:val="00F4255F"/>
    <w:rsid w:val="00F52385"/>
    <w:rsid w:val="00F532D3"/>
    <w:rsid w:val="00F55382"/>
    <w:rsid w:val="00F56AD7"/>
    <w:rsid w:val="00F64E93"/>
    <w:rsid w:val="00F66B88"/>
    <w:rsid w:val="00F66FAE"/>
    <w:rsid w:val="00F673BC"/>
    <w:rsid w:val="00F7028D"/>
    <w:rsid w:val="00F72691"/>
    <w:rsid w:val="00F75F41"/>
    <w:rsid w:val="00F76BB3"/>
    <w:rsid w:val="00F835D7"/>
    <w:rsid w:val="00F8753F"/>
    <w:rsid w:val="00F9221D"/>
    <w:rsid w:val="00F93FE2"/>
    <w:rsid w:val="00F95283"/>
    <w:rsid w:val="00F95838"/>
    <w:rsid w:val="00F9737E"/>
    <w:rsid w:val="00F977DC"/>
    <w:rsid w:val="00FA61B3"/>
    <w:rsid w:val="00FC2BC8"/>
    <w:rsid w:val="00FC3803"/>
    <w:rsid w:val="00FC693F"/>
    <w:rsid w:val="00FC702E"/>
    <w:rsid w:val="00FC7478"/>
    <w:rsid w:val="00FD0E3A"/>
    <w:rsid w:val="00FD227C"/>
    <w:rsid w:val="00FD2370"/>
    <w:rsid w:val="00FD255C"/>
    <w:rsid w:val="00FD2D0B"/>
    <w:rsid w:val="00FD79A4"/>
    <w:rsid w:val="00FE28CB"/>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228</TotalTime>
  <Pages>6</Pages>
  <Words>1586</Words>
  <Characters>11043</Characters>
  <Application>Microsoft Office Word</Application>
  <DocSecurity>0</DocSecurity>
  <Lines>208</Lines>
  <Paragraphs>107</Paragraphs>
  <ScaleCrop>false</ScaleCrop>
  <Manager/>
  <Company/>
  <LinksUpToDate>false</LinksUpToDate>
  <CharactersWithSpaces>12522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460</cp:revision>
  <dcterms:created xsi:type="dcterms:W3CDTF">2025-06-13T19:31:00Z</dcterms:created>
  <dcterms:modified xsi:type="dcterms:W3CDTF">2025-12-01T09:26:00Z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